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9" w:rsidRPr="00097580" w:rsidRDefault="00C15A29" w:rsidP="00C15A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97580">
        <w:rPr>
          <w:rFonts w:ascii="Times New Roman" w:hAnsi="Times New Roman"/>
          <w:b/>
          <w:sz w:val="28"/>
          <w:szCs w:val="28"/>
        </w:rPr>
        <w:t>Министерство образования и науки Донецкой Народной Республики</w:t>
      </w:r>
    </w:p>
    <w:p w:rsidR="00C15A29" w:rsidRDefault="00C15A29" w:rsidP="00C15A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</w:t>
      </w:r>
      <w:r w:rsidR="00015666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015666" w:rsidRDefault="00015666" w:rsidP="00C15A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C15A29" w:rsidRPr="00097580" w:rsidRDefault="00C15A29" w:rsidP="00C15A2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97580">
        <w:rPr>
          <w:rFonts w:ascii="Times New Roman" w:hAnsi="Times New Roman"/>
          <w:b/>
          <w:sz w:val="28"/>
          <w:szCs w:val="28"/>
        </w:rPr>
        <w:t>Донецкий национальный технический университет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15A29" w:rsidRPr="00097580" w:rsidRDefault="00C15A29" w:rsidP="00C15A2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15A29" w:rsidRPr="00097580" w:rsidRDefault="00C15A29" w:rsidP="00C15A2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15A29" w:rsidRPr="00097580" w:rsidRDefault="00C15A29" w:rsidP="00C15A2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15A29" w:rsidRPr="00097580">
        <w:tc>
          <w:tcPr>
            <w:tcW w:w="4785" w:type="dxa"/>
          </w:tcPr>
          <w:p w:rsidR="00C15A29" w:rsidRPr="00097580" w:rsidRDefault="00C15A29" w:rsidP="00ED7968">
            <w:pPr>
              <w:jc w:val="both"/>
              <w:rPr>
                <w:szCs w:val="28"/>
              </w:rPr>
            </w:pPr>
          </w:p>
          <w:p w:rsidR="00C15A29" w:rsidRPr="00097580" w:rsidRDefault="00C15A29" w:rsidP="00ED7968">
            <w:pPr>
              <w:jc w:val="center"/>
              <w:rPr>
                <w:b/>
                <w:szCs w:val="28"/>
              </w:rPr>
            </w:pPr>
            <w:r w:rsidRPr="00097580">
              <w:rPr>
                <w:b/>
                <w:szCs w:val="28"/>
              </w:rPr>
              <w:t>СОГЛАСОВАНО</w:t>
            </w:r>
          </w:p>
          <w:p w:rsidR="00C15A29" w:rsidRPr="00097580" w:rsidRDefault="00C15A29" w:rsidP="00ED7968">
            <w:pPr>
              <w:rPr>
                <w:szCs w:val="28"/>
              </w:rPr>
            </w:pPr>
            <w:r w:rsidRPr="00097580">
              <w:rPr>
                <w:szCs w:val="28"/>
              </w:rPr>
              <w:t>Первый заместитель министра образования и науки</w:t>
            </w:r>
          </w:p>
          <w:p w:rsidR="00C15A29" w:rsidRPr="00097580" w:rsidRDefault="00C15A29" w:rsidP="00ED7968">
            <w:pPr>
              <w:rPr>
                <w:szCs w:val="28"/>
              </w:rPr>
            </w:pPr>
            <w:r w:rsidRPr="00097580">
              <w:rPr>
                <w:szCs w:val="28"/>
              </w:rPr>
              <w:t>Донецкой Народной Республики</w:t>
            </w:r>
          </w:p>
          <w:p w:rsidR="00C15A29" w:rsidRPr="00097580" w:rsidRDefault="00C15A29" w:rsidP="00ED7968">
            <w:pPr>
              <w:rPr>
                <w:szCs w:val="28"/>
              </w:rPr>
            </w:pPr>
            <w:r w:rsidRPr="00097580">
              <w:rPr>
                <w:szCs w:val="28"/>
              </w:rPr>
              <w:t>_________________     М.Н.Кушак</w:t>
            </w:r>
            <w:r w:rsidR="00015666">
              <w:rPr>
                <w:szCs w:val="28"/>
              </w:rPr>
              <w:t xml:space="preserve">ов «____» _________________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015666">
                <w:rPr>
                  <w:szCs w:val="28"/>
                </w:rPr>
                <w:t>2016</w:t>
              </w:r>
              <w:r w:rsidRPr="00097580">
                <w:rPr>
                  <w:szCs w:val="28"/>
                </w:rPr>
                <w:t xml:space="preserve"> г</w:t>
              </w:r>
            </w:smartTag>
            <w:r w:rsidRPr="00097580">
              <w:rPr>
                <w:szCs w:val="28"/>
              </w:rPr>
              <w:t xml:space="preserve">. </w:t>
            </w:r>
          </w:p>
          <w:p w:rsidR="00C15A29" w:rsidRPr="00097580" w:rsidRDefault="00C15A29" w:rsidP="00ED7968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C15A29" w:rsidRPr="00097580" w:rsidRDefault="00C15A29" w:rsidP="00ED7968">
            <w:pPr>
              <w:jc w:val="both"/>
              <w:rPr>
                <w:szCs w:val="28"/>
              </w:rPr>
            </w:pPr>
          </w:p>
          <w:p w:rsidR="00C15A29" w:rsidRPr="00097580" w:rsidRDefault="00C15A29" w:rsidP="00ED7968">
            <w:pPr>
              <w:tabs>
                <w:tab w:val="left" w:pos="885"/>
                <w:tab w:val="right" w:pos="4570"/>
              </w:tabs>
              <w:jc w:val="center"/>
              <w:rPr>
                <w:b/>
                <w:szCs w:val="28"/>
              </w:rPr>
            </w:pPr>
            <w:r w:rsidRPr="00097580">
              <w:rPr>
                <w:b/>
                <w:szCs w:val="28"/>
              </w:rPr>
              <w:t>УТВЕРЖДЕНО</w:t>
            </w:r>
          </w:p>
          <w:p w:rsidR="00C15A29" w:rsidRPr="00097580" w:rsidRDefault="00C15A29" w:rsidP="00ED7968">
            <w:pPr>
              <w:tabs>
                <w:tab w:val="left" w:pos="75"/>
                <w:tab w:val="right" w:pos="4570"/>
              </w:tabs>
              <w:ind w:left="75"/>
              <w:rPr>
                <w:szCs w:val="28"/>
              </w:rPr>
            </w:pPr>
            <w:r w:rsidRPr="00097580">
              <w:rPr>
                <w:szCs w:val="28"/>
              </w:rPr>
              <w:t xml:space="preserve">Приказ Донецкого национального технического университета </w:t>
            </w:r>
          </w:p>
          <w:p w:rsidR="00C15A29" w:rsidRPr="00097580" w:rsidRDefault="00C15A29" w:rsidP="00ED7968">
            <w:pPr>
              <w:rPr>
                <w:szCs w:val="28"/>
              </w:rPr>
            </w:pPr>
            <w:r w:rsidRPr="00097580">
              <w:rPr>
                <w:szCs w:val="28"/>
              </w:rPr>
              <w:t>«_</w:t>
            </w:r>
            <w:r>
              <w:rPr>
                <w:szCs w:val="28"/>
              </w:rPr>
              <w:t>_</w:t>
            </w:r>
            <w:r w:rsidR="00015666">
              <w:rPr>
                <w:szCs w:val="28"/>
              </w:rPr>
              <w:t xml:space="preserve">__»  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015666">
                <w:rPr>
                  <w:szCs w:val="28"/>
                </w:rPr>
                <w:t>2016</w:t>
              </w:r>
              <w:r w:rsidRPr="00097580">
                <w:rPr>
                  <w:szCs w:val="28"/>
                </w:rPr>
                <w:t xml:space="preserve"> г</w:t>
              </w:r>
            </w:smartTag>
            <w:r w:rsidRPr="00097580">
              <w:rPr>
                <w:szCs w:val="28"/>
              </w:rPr>
              <w:t>. №______</w:t>
            </w:r>
            <w:r>
              <w:rPr>
                <w:szCs w:val="28"/>
              </w:rPr>
              <w:t>_</w:t>
            </w:r>
            <w:r w:rsidRPr="00097580">
              <w:rPr>
                <w:szCs w:val="28"/>
              </w:rPr>
              <w:t>___</w:t>
            </w:r>
          </w:p>
          <w:p w:rsidR="00C15A29" w:rsidRPr="00097580" w:rsidRDefault="00C15A29" w:rsidP="00ED7968">
            <w:pPr>
              <w:jc w:val="right"/>
              <w:rPr>
                <w:szCs w:val="28"/>
              </w:rPr>
            </w:pPr>
          </w:p>
          <w:p w:rsidR="00C15A29" w:rsidRPr="00097580" w:rsidRDefault="00C15A29" w:rsidP="00ED7968">
            <w:pPr>
              <w:jc w:val="center"/>
              <w:rPr>
                <w:szCs w:val="28"/>
              </w:rPr>
            </w:pPr>
          </w:p>
        </w:tc>
      </w:tr>
    </w:tbl>
    <w:p w:rsidR="00C15A29" w:rsidRPr="00097580" w:rsidRDefault="00C15A29" w:rsidP="00C15A29">
      <w:pPr>
        <w:jc w:val="center"/>
        <w:rPr>
          <w:b/>
          <w:szCs w:val="28"/>
        </w:rPr>
      </w:pPr>
    </w:p>
    <w:p w:rsidR="00C15A29" w:rsidRPr="00097580" w:rsidRDefault="00C15A29" w:rsidP="00C15A29">
      <w:pPr>
        <w:jc w:val="center"/>
        <w:rPr>
          <w:b/>
          <w:szCs w:val="28"/>
        </w:rPr>
      </w:pPr>
    </w:p>
    <w:p w:rsidR="00C15A29" w:rsidRDefault="00C15A29" w:rsidP="00C15A29">
      <w:pPr>
        <w:jc w:val="center"/>
        <w:rPr>
          <w:b/>
          <w:szCs w:val="28"/>
        </w:rPr>
      </w:pPr>
    </w:p>
    <w:p w:rsidR="00C15A29" w:rsidRDefault="00C15A29" w:rsidP="00C15A29">
      <w:pPr>
        <w:jc w:val="center"/>
        <w:rPr>
          <w:b/>
          <w:szCs w:val="28"/>
        </w:rPr>
      </w:pPr>
    </w:p>
    <w:p w:rsidR="00C15A29" w:rsidRDefault="00C15A29" w:rsidP="00C15A29">
      <w:pPr>
        <w:jc w:val="center"/>
        <w:rPr>
          <w:b/>
          <w:szCs w:val="28"/>
        </w:rPr>
      </w:pPr>
    </w:p>
    <w:p w:rsidR="00C15A29" w:rsidRDefault="00C15A29" w:rsidP="00C15A29">
      <w:pPr>
        <w:jc w:val="center"/>
        <w:rPr>
          <w:b/>
          <w:szCs w:val="28"/>
        </w:rPr>
      </w:pPr>
    </w:p>
    <w:p w:rsidR="00C15A29" w:rsidRPr="00097580" w:rsidRDefault="00C15A29" w:rsidP="00C15A29">
      <w:pPr>
        <w:jc w:val="center"/>
        <w:rPr>
          <w:b/>
          <w:szCs w:val="28"/>
        </w:rPr>
      </w:pPr>
    </w:p>
    <w:p w:rsidR="00C15A29" w:rsidRPr="00097580" w:rsidRDefault="00C15A29" w:rsidP="00C15A29">
      <w:pPr>
        <w:jc w:val="center"/>
        <w:rPr>
          <w:b/>
          <w:szCs w:val="28"/>
        </w:rPr>
      </w:pPr>
    </w:p>
    <w:p w:rsidR="00C15A29" w:rsidRPr="00B748CA" w:rsidRDefault="00C15A29" w:rsidP="00C15A29">
      <w:pPr>
        <w:jc w:val="center"/>
        <w:rPr>
          <w:b/>
          <w:szCs w:val="28"/>
        </w:rPr>
      </w:pPr>
      <w:r w:rsidRPr="00B748CA">
        <w:rPr>
          <w:b/>
          <w:szCs w:val="28"/>
        </w:rPr>
        <w:t>ПРОГРАММА</w:t>
      </w:r>
      <w:r>
        <w:rPr>
          <w:b/>
          <w:szCs w:val="28"/>
        </w:rPr>
        <w:t>-МИНИМУМ</w:t>
      </w:r>
    </w:p>
    <w:p w:rsidR="00C15A29" w:rsidRPr="00B748CA" w:rsidRDefault="00C15A29" w:rsidP="00C15A29">
      <w:pPr>
        <w:jc w:val="center"/>
        <w:rPr>
          <w:b/>
          <w:szCs w:val="28"/>
        </w:rPr>
      </w:pPr>
    </w:p>
    <w:p w:rsidR="00C15A29" w:rsidRPr="00B748CA" w:rsidRDefault="00C15A29" w:rsidP="00C15A2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кандидатского </w:t>
      </w:r>
      <w:r w:rsidRPr="00B748CA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экзамена для обуч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ающихся</w:t>
      </w:r>
      <w:r w:rsidRPr="00B748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программам дополнительного профессионального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2A58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программам </w:t>
      </w:r>
      <w:r w:rsidRPr="00B748C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подготовки научно-педагогических кадров в аспирантуре</w:t>
      </w:r>
    </w:p>
    <w:p w:rsidR="00C15A29" w:rsidRDefault="00C15A29" w:rsidP="00C15A2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48C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направлению подготовки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  <w:r w:rsidRPr="006E2FB0">
        <w:rPr>
          <w:rFonts w:ascii="Times New Roman" w:hAnsi="Times New Roman" w:cs="Times New Roman"/>
          <w:b/>
          <w:bCs/>
          <w:sz w:val="28"/>
          <w:szCs w:val="28"/>
          <w:lang w:val="ru-RU"/>
        </w:rPr>
        <w:t>.06.01 «</w:t>
      </w:r>
      <w:r w:rsidRPr="004A1C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Электро-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 теплотехника</w:t>
      </w:r>
      <w:r w:rsidRPr="006E2FB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15A29" w:rsidRPr="00540710" w:rsidRDefault="00C15A29" w:rsidP="00C15A2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07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специальности </w:t>
      </w:r>
      <w:r w:rsidR="000F539C">
        <w:rPr>
          <w:rFonts w:ascii="Times New Roman" w:hAnsi="Times New Roman" w:cs="Times New Roman"/>
          <w:b/>
          <w:bCs/>
          <w:sz w:val="28"/>
          <w:szCs w:val="28"/>
          <w:lang w:val="ru-RU"/>
        </w:rPr>
        <w:t>05.14.02</w:t>
      </w:r>
      <w:r w:rsidRPr="005407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="00FD393C" w:rsidRPr="00FD393C">
        <w:rPr>
          <w:rFonts w:ascii="Times New Roman" w:hAnsi="Times New Roman"/>
          <w:b/>
          <w:bCs/>
          <w:sz w:val="28"/>
          <w:szCs w:val="28"/>
        </w:rPr>
        <w:t>Электрические станции и электроэнергетические системы</w:t>
      </w:r>
      <w:r w:rsidRPr="00FD393C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5407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15A29" w:rsidRPr="00097580" w:rsidRDefault="00C15A29" w:rsidP="00C15A29">
      <w:pPr>
        <w:widowControl w:val="0"/>
        <w:jc w:val="center"/>
        <w:rPr>
          <w:b/>
          <w:szCs w:val="28"/>
        </w:rPr>
      </w:pPr>
    </w:p>
    <w:p w:rsidR="00C15A29" w:rsidRPr="00097580" w:rsidRDefault="00C15A29" w:rsidP="00C15A29">
      <w:pPr>
        <w:jc w:val="center"/>
        <w:rPr>
          <w:b/>
          <w:szCs w:val="28"/>
        </w:rPr>
      </w:pPr>
    </w:p>
    <w:p w:rsidR="00C15A29" w:rsidRPr="00097580" w:rsidRDefault="00C15A29" w:rsidP="00C15A29">
      <w:pPr>
        <w:jc w:val="center"/>
        <w:rPr>
          <w:b/>
          <w:szCs w:val="28"/>
        </w:rPr>
      </w:pPr>
    </w:p>
    <w:p w:rsidR="00C15A29" w:rsidRPr="00097580" w:rsidRDefault="00C15A29" w:rsidP="00C15A29">
      <w:pPr>
        <w:jc w:val="center"/>
        <w:rPr>
          <w:szCs w:val="28"/>
        </w:rPr>
      </w:pPr>
    </w:p>
    <w:p w:rsidR="00C15A29" w:rsidRPr="00097580" w:rsidRDefault="00C15A29" w:rsidP="00C15A29">
      <w:pPr>
        <w:widowControl w:val="0"/>
        <w:jc w:val="center"/>
        <w:rPr>
          <w:szCs w:val="28"/>
        </w:rPr>
      </w:pPr>
    </w:p>
    <w:p w:rsidR="00C15A29" w:rsidRPr="00097580" w:rsidRDefault="00C15A29" w:rsidP="00C15A29">
      <w:pPr>
        <w:widowControl w:val="0"/>
        <w:jc w:val="center"/>
        <w:rPr>
          <w:szCs w:val="28"/>
        </w:rPr>
      </w:pPr>
    </w:p>
    <w:p w:rsidR="00C15A29" w:rsidRPr="00097580" w:rsidRDefault="00C15A29" w:rsidP="00C15A29">
      <w:pPr>
        <w:widowControl w:val="0"/>
        <w:jc w:val="center"/>
        <w:rPr>
          <w:szCs w:val="28"/>
        </w:rPr>
      </w:pPr>
    </w:p>
    <w:p w:rsidR="00C15A29" w:rsidRPr="00097580" w:rsidRDefault="00C15A29" w:rsidP="00C15A29">
      <w:pPr>
        <w:widowControl w:val="0"/>
        <w:jc w:val="center"/>
        <w:rPr>
          <w:szCs w:val="28"/>
        </w:rPr>
      </w:pPr>
    </w:p>
    <w:p w:rsidR="00C15A29" w:rsidRPr="00097580" w:rsidRDefault="00C15A29" w:rsidP="00C15A29">
      <w:pPr>
        <w:widowControl w:val="0"/>
        <w:jc w:val="center"/>
        <w:rPr>
          <w:szCs w:val="28"/>
        </w:rPr>
      </w:pPr>
    </w:p>
    <w:p w:rsidR="00C15A29" w:rsidRPr="00097580" w:rsidRDefault="00C15A29" w:rsidP="00C15A29">
      <w:pPr>
        <w:widowControl w:val="0"/>
        <w:jc w:val="center"/>
        <w:rPr>
          <w:szCs w:val="28"/>
        </w:rPr>
      </w:pPr>
    </w:p>
    <w:p w:rsidR="00C15A29" w:rsidRDefault="00C15A29" w:rsidP="00C15A29">
      <w:pPr>
        <w:widowControl w:val="0"/>
        <w:jc w:val="center"/>
        <w:rPr>
          <w:szCs w:val="28"/>
        </w:rPr>
      </w:pPr>
    </w:p>
    <w:p w:rsidR="00C15A29" w:rsidRPr="00097580" w:rsidRDefault="00C15A29" w:rsidP="00C15A29">
      <w:pPr>
        <w:widowControl w:val="0"/>
        <w:jc w:val="center"/>
        <w:rPr>
          <w:szCs w:val="28"/>
        </w:rPr>
      </w:pPr>
    </w:p>
    <w:p w:rsidR="00C15A29" w:rsidRDefault="00015666" w:rsidP="00C15A29">
      <w:pPr>
        <w:jc w:val="center"/>
        <w:rPr>
          <w:szCs w:val="28"/>
        </w:rPr>
      </w:pPr>
      <w:r>
        <w:rPr>
          <w:szCs w:val="28"/>
        </w:rPr>
        <w:t>Донецк – 2016</w:t>
      </w:r>
      <w:r w:rsidR="00C15A29">
        <w:rPr>
          <w:szCs w:val="28"/>
        </w:rPr>
        <w:br w:type="page"/>
      </w:r>
    </w:p>
    <w:p w:rsidR="007817E6" w:rsidRDefault="00C15A29" w:rsidP="00C15A29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lastRenderedPageBreak/>
        <w:t xml:space="preserve">Программа-минимум кандидатского экзамена </w:t>
      </w:r>
    </w:p>
    <w:p w:rsidR="00C15A29" w:rsidRPr="00FD393C" w:rsidRDefault="00C15A29" w:rsidP="00C15A29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 xml:space="preserve">по направлению подготовки </w:t>
      </w:r>
      <w:r w:rsidRPr="00FD393C">
        <w:rPr>
          <w:bCs/>
          <w:color w:val="000000" w:themeColor="text1"/>
          <w:szCs w:val="28"/>
        </w:rPr>
        <w:t>13.06.01 «Электро- и теплотехника»</w:t>
      </w:r>
    </w:p>
    <w:p w:rsidR="00C15A29" w:rsidRPr="00FD393C" w:rsidRDefault="000F539C" w:rsidP="00C15A29">
      <w:pPr>
        <w:pStyle w:val="ConsPlusNormal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FD393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 специальности 05.14.02</w:t>
      </w:r>
      <w:r w:rsidR="00C15A29" w:rsidRPr="00FD393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«</w:t>
      </w:r>
      <w:r w:rsidR="00FD393C" w:rsidRPr="00FD393C">
        <w:rPr>
          <w:rFonts w:ascii="Times New Roman" w:hAnsi="Times New Roman"/>
          <w:bCs/>
          <w:color w:val="000000" w:themeColor="text1"/>
          <w:sz w:val="28"/>
          <w:szCs w:val="28"/>
        </w:rPr>
        <w:t>Электрические станции и электроэнергетические системы</w:t>
      </w:r>
      <w:r w:rsidR="00C15A29" w:rsidRPr="00FD393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» </w:t>
      </w: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>Разработчики Программы-минимум:</w:t>
      </w: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FD393C" w:rsidRPr="00FD393C" w:rsidRDefault="00C15A29" w:rsidP="00C15A29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>_</w:t>
      </w:r>
      <w:r w:rsidR="00FD393C" w:rsidRPr="00FD393C">
        <w:rPr>
          <w:color w:val="000000" w:themeColor="text1"/>
          <w:szCs w:val="28"/>
          <w:u w:val="single"/>
        </w:rPr>
        <w:t>Левшов А.В., зав. каф. ЭПГ, ДонНТУ, к</w:t>
      </w:r>
      <w:r w:rsidR="00216342" w:rsidRPr="00FD393C">
        <w:rPr>
          <w:color w:val="000000" w:themeColor="text1"/>
          <w:szCs w:val="28"/>
          <w:u w:val="single"/>
        </w:rPr>
        <w:t>.т.н., профессор</w:t>
      </w:r>
      <w:r w:rsidRPr="00FD393C">
        <w:rPr>
          <w:color w:val="000000" w:themeColor="text1"/>
          <w:szCs w:val="28"/>
        </w:rPr>
        <w:t>_____</w:t>
      </w:r>
      <w:r w:rsidR="00216342" w:rsidRPr="00FD393C">
        <w:rPr>
          <w:color w:val="000000" w:themeColor="text1"/>
          <w:szCs w:val="28"/>
        </w:rPr>
        <w:t>________</w:t>
      </w:r>
    </w:p>
    <w:p w:rsidR="00C15A29" w:rsidRPr="00FD393C" w:rsidRDefault="00C15A29" w:rsidP="00C15A29">
      <w:pPr>
        <w:rPr>
          <w:color w:val="000000" w:themeColor="text1"/>
          <w:sz w:val="20"/>
        </w:rPr>
      </w:pPr>
      <w:r w:rsidRPr="00FD393C">
        <w:rPr>
          <w:color w:val="000000" w:themeColor="text1"/>
          <w:sz w:val="20"/>
        </w:rPr>
        <w:t>(Фамилия И.О., должность с указанием кафедры, ученая степень, ученое звание)</w:t>
      </w:r>
    </w:p>
    <w:p w:rsidR="00FD393C" w:rsidRPr="00FD393C" w:rsidRDefault="00FD393C" w:rsidP="00C15A29">
      <w:pPr>
        <w:rPr>
          <w:color w:val="000000" w:themeColor="text1"/>
          <w:sz w:val="20"/>
        </w:rPr>
      </w:pPr>
    </w:p>
    <w:p w:rsidR="00FD393C" w:rsidRPr="00FD393C" w:rsidRDefault="00FD393C" w:rsidP="00FD393C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>_</w:t>
      </w:r>
      <w:r w:rsidRPr="00FD393C">
        <w:rPr>
          <w:color w:val="000000" w:themeColor="text1"/>
          <w:szCs w:val="28"/>
          <w:u w:val="single"/>
        </w:rPr>
        <w:t>Куренный Э.Г., проф. каф. ЭПГ, ДонНТУ, д.т.н., профессор</w:t>
      </w:r>
      <w:r w:rsidRPr="00FD393C">
        <w:rPr>
          <w:color w:val="000000" w:themeColor="text1"/>
          <w:szCs w:val="28"/>
        </w:rPr>
        <w:t xml:space="preserve">_____________ </w:t>
      </w:r>
    </w:p>
    <w:p w:rsidR="00FD393C" w:rsidRPr="00FD393C" w:rsidRDefault="00FD393C" w:rsidP="00FD393C">
      <w:pPr>
        <w:rPr>
          <w:color w:val="000000" w:themeColor="text1"/>
          <w:sz w:val="20"/>
        </w:rPr>
      </w:pPr>
      <w:r w:rsidRPr="00FD393C">
        <w:rPr>
          <w:color w:val="000000" w:themeColor="text1"/>
          <w:sz w:val="20"/>
        </w:rPr>
        <w:t>(Фамилия И.О., должность с указанием кафедры, ученая степень, ученое звание)</w:t>
      </w:r>
    </w:p>
    <w:p w:rsidR="00FD393C" w:rsidRPr="00FD393C" w:rsidRDefault="00FD393C" w:rsidP="00C15A29">
      <w:pPr>
        <w:rPr>
          <w:color w:val="000000" w:themeColor="text1"/>
          <w:sz w:val="20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E6074D" w:rsidRPr="00FD393C" w:rsidRDefault="00C15A29" w:rsidP="00C15A29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 xml:space="preserve">Рецензенты Программы-минимум: </w:t>
      </w:r>
    </w:p>
    <w:p w:rsidR="00C15A29" w:rsidRPr="00FD393C" w:rsidRDefault="00C15A29" w:rsidP="00C15A29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>_</w:t>
      </w:r>
      <w:r w:rsidR="00FD393C" w:rsidRPr="00FD393C">
        <w:rPr>
          <w:color w:val="000000" w:themeColor="text1"/>
          <w:szCs w:val="28"/>
          <w:u w:val="single"/>
        </w:rPr>
        <w:t>Фёдоров М.М</w:t>
      </w:r>
      <w:r w:rsidR="00E6074D" w:rsidRPr="00FD393C">
        <w:rPr>
          <w:color w:val="000000" w:themeColor="text1"/>
          <w:szCs w:val="28"/>
          <w:u w:val="single"/>
        </w:rPr>
        <w:t xml:space="preserve">., проф. каф. </w:t>
      </w:r>
      <w:r w:rsidR="00FD393C" w:rsidRPr="00FD393C">
        <w:rPr>
          <w:color w:val="000000" w:themeColor="text1"/>
          <w:szCs w:val="28"/>
          <w:u w:val="single"/>
        </w:rPr>
        <w:t>ЭММиТОЭ</w:t>
      </w:r>
      <w:r w:rsidR="00E6074D" w:rsidRPr="00FD393C">
        <w:rPr>
          <w:color w:val="000000" w:themeColor="text1"/>
          <w:szCs w:val="28"/>
          <w:u w:val="single"/>
        </w:rPr>
        <w:t>, ДонНУ, д.т.н., профессор</w:t>
      </w:r>
      <w:r w:rsidRPr="00FD393C">
        <w:rPr>
          <w:color w:val="000000" w:themeColor="text1"/>
          <w:szCs w:val="28"/>
        </w:rPr>
        <w:t xml:space="preserve">___ </w:t>
      </w:r>
    </w:p>
    <w:p w:rsidR="00C15A29" w:rsidRPr="00FD393C" w:rsidRDefault="00C15A29" w:rsidP="00C15A29">
      <w:pPr>
        <w:rPr>
          <w:color w:val="000000" w:themeColor="text1"/>
          <w:sz w:val="20"/>
        </w:rPr>
      </w:pPr>
      <w:r w:rsidRPr="00FD393C">
        <w:rPr>
          <w:color w:val="000000" w:themeColor="text1"/>
          <w:sz w:val="20"/>
        </w:rPr>
        <w:t>(Фамилия И.О., должность с указанием кафедры, ученая степень, ученое звание)</w:t>
      </w:r>
    </w:p>
    <w:p w:rsidR="00C15A29" w:rsidRPr="00FD393C" w:rsidRDefault="00E6074D" w:rsidP="00C15A29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>_</w:t>
      </w:r>
      <w:r w:rsidR="00FD393C" w:rsidRPr="00FD393C">
        <w:rPr>
          <w:color w:val="000000" w:themeColor="text1"/>
          <w:szCs w:val="28"/>
          <w:u w:val="single"/>
        </w:rPr>
        <w:t>Ларин А.М</w:t>
      </w:r>
      <w:r w:rsidRPr="00FD393C">
        <w:rPr>
          <w:color w:val="000000" w:themeColor="text1"/>
          <w:szCs w:val="28"/>
          <w:u w:val="single"/>
        </w:rPr>
        <w:t xml:space="preserve">., проф. каф. </w:t>
      </w:r>
      <w:r w:rsidR="00FD393C" w:rsidRPr="00FD393C">
        <w:rPr>
          <w:color w:val="000000" w:themeColor="text1"/>
          <w:szCs w:val="28"/>
          <w:u w:val="single"/>
        </w:rPr>
        <w:t>ЭСиС, ДонНТУ, к</w:t>
      </w:r>
      <w:r w:rsidRPr="00FD393C">
        <w:rPr>
          <w:color w:val="000000" w:themeColor="text1"/>
          <w:szCs w:val="28"/>
          <w:u w:val="single"/>
        </w:rPr>
        <w:t>.т.н., профессор</w:t>
      </w:r>
      <w:r w:rsidRPr="00FD393C">
        <w:rPr>
          <w:color w:val="000000" w:themeColor="text1"/>
          <w:szCs w:val="28"/>
        </w:rPr>
        <w:t>__________</w:t>
      </w:r>
      <w:r w:rsidR="00C15A29" w:rsidRPr="00FD393C">
        <w:rPr>
          <w:color w:val="000000" w:themeColor="text1"/>
          <w:szCs w:val="28"/>
        </w:rPr>
        <w:t xml:space="preserve"> </w:t>
      </w:r>
    </w:p>
    <w:p w:rsidR="00C15A29" w:rsidRPr="00FD393C" w:rsidRDefault="00C15A29" w:rsidP="00C15A29">
      <w:pPr>
        <w:rPr>
          <w:color w:val="000000" w:themeColor="text1"/>
          <w:sz w:val="20"/>
        </w:rPr>
      </w:pPr>
      <w:r w:rsidRPr="00FD393C">
        <w:rPr>
          <w:color w:val="000000" w:themeColor="text1"/>
          <w:sz w:val="20"/>
        </w:rPr>
        <w:t>(Фамилия И.О., должность с указанием кафедры, ученая степень, ученое звание)</w:t>
      </w:r>
    </w:p>
    <w:p w:rsidR="00C15A29" w:rsidRDefault="00C15A29" w:rsidP="00C15A29">
      <w:pPr>
        <w:rPr>
          <w:color w:val="000000" w:themeColor="text1"/>
          <w:szCs w:val="28"/>
        </w:rPr>
      </w:pPr>
    </w:p>
    <w:p w:rsidR="002E1AB9" w:rsidRPr="00FD393C" w:rsidRDefault="002E1AB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F76AD" w:rsidRPr="00FD393C" w:rsidRDefault="00CF76AD" w:rsidP="00CF76AD">
      <w:pPr>
        <w:rPr>
          <w:color w:val="000000" w:themeColor="text1"/>
          <w:szCs w:val="28"/>
          <w:u w:val="single"/>
        </w:rPr>
      </w:pPr>
      <w:r w:rsidRPr="00FD393C">
        <w:rPr>
          <w:color w:val="000000" w:themeColor="text1"/>
          <w:szCs w:val="28"/>
        </w:rPr>
        <w:t xml:space="preserve">Программа-минимум рассмотрена на заседании кафедры </w:t>
      </w:r>
      <w:r w:rsidR="00FD393C" w:rsidRPr="00FD393C">
        <w:rPr>
          <w:color w:val="000000" w:themeColor="text1"/>
          <w:szCs w:val="28"/>
          <w:u w:val="single"/>
        </w:rPr>
        <w:t>электроснабжения промышленных предприятий и городов</w:t>
      </w:r>
      <w:r w:rsidRPr="00FD393C">
        <w:rPr>
          <w:color w:val="000000" w:themeColor="text1"/>
          <w:szCs w:val="28"/>
          <w:u w:val="single"/>
        </w:rPr>
        <w:t xml:space="preserve"> </w:t>
      </w:r>
    </w:p>
    <w:p w:rsidR="00CF76AD" w:rsidRPr="00FD393C" w:rsidRDefault="00CF76AD" w:rsidP="00CF76AD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>Протокол №_____ от ________________</w:t>
      </w:r>
    </w:p>
    <w:p w:rsidR="00C15A29" w:rsidRDefault="00C15A29" w:rsidP="00C15A29">
      <w:pPr>
        <w:rPr>
          <w:color w:val="000000" w:themeColor="text1"/>
          <w:szCs w:val="28"/>
        </w:rPr>
      </w:pPr>
    </w:p>
    <w:p w:rsidR="002E1AB9" w:rsidRPr="00FD393C" w:rsidRDefault="002E1AB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  <w:u w:val="single"/>
        </w:rPr>
      </w:pPr>
      <w:r w:rsidRPr="00FD393C">
        <w:rPr>
          <w:color w:val="000000" w:themeColor="text1"/>
          <w:szCs w:val="28"/>
        </w:rPr>
        <w:t>Программа-минимум рассм</w:t>
      </w:r>
      <w:r w:rsidR="00CD6888" w:rsidRPr="00FD393C">
        <w:rPr>
          <w:color w:val="000000" w:themeColor="text1"/>
          <w:szCs w:val="28"/>
        </w:rPr>
        <w:t xml:space="preserve">отрена на заседании кафедры </w:t>
      </w:r>
      <w:r w:rsidR="00FD393C" w:rsidRPr="00FD393C">
        <w:rPr>
          <w:color w:val="000000" w:themeColor="text1"/>
          <w:szCs w:val="28"/>
          <w:u w:val="single"/>
        </w:rPr>
        <w:t>электр</w:t>
      </w:r>
      <w:r w:rsidR="002E1AB9">
        <w:rPr>
          <w:color w:val="000000" w:themeColor="text1"/>
          <w:szCs w:val="28"/>
          <w:u w:val="single"/>
        </w:rPr>
        <w:t>ические станции</w:t>
      </w:r>
    </w:p>
    <w:p w:rsidR="00C15A29" w:rsidRPr="00FD393C" w:rsidRDefault="00C15A29" w:rsidP="00C15A29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>Протокол №_____ от ________________</w:t>
      </w: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</w:p>
    <w:p w:rsidR="00CF76AD" w:rsidRPr="00FD393C" w:rsidRDefault="00CF76AD" w:rsidP="00CF76AD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>Зав. кафедрой ___</w:t>
      </w:r>
      <w:r w:rsidR="00FD393C" w:rsidRPr="00FD393C">
        <w:rPr>
          <w:color w:val="000000" w:themeColor="text1"/>
          <w:szCs w:val="28"/>
          <w:u w:val="single"/>
        </w:rPr>
        <w:t>ЭПГ</w:t>
      </w:r>
      <w:r w:rsidRPr="00FD393C">
        <w:rPr>
          <w:color w:val="000000" w:themeColor="text1"/>
          <w:szCs w:val="28"/>
        </w:rPr>
        <w:t>_______    _______________   ___</w:t>
      </w:r>
      <w:r w:rsidR="00FD393C" w:rsidRPr="00FD393C">
        <w:rPr>
          <w:color w:val="000000" w:themeColor="text1"/>
          <w:szCs w:val="28"/>
          <w:u w:val="single"/>
        </w:rPr>
        <w:t>А.В</w:t>
      </w:r>
      <w:r w:rsidRPr="00FD393C">
        <w:rPr>
          <w:color w:val="000000" w:themeColor="text1"/>
          <w:szCs w:val="28"/>
          <w:u w:val="single"/>
        </w:rPr>
        <w:t xml:space="preserve">. </w:t>
      </w:r>
      <w:r w:rsidR="00FD393C" w:rsidRPr="00FD393C">
        <w:rPr>
          <w:color w:val="000000" w:themeColor="text1"/>
          <w:szCs w:val="28"/>
          <w:u w:val="single"/>
        </w:rPr>
        <w:t>Левшов</w:t>
      </w:r>
      <w:r w:rsidRPr="00FD393C">
        <w:rPr>
          <w:color w:val="000000" w:themeColor="text1"/>
          <w:szCs w:val="28"/>
        </w:rPr>
        <w:t>__</w:t>
      </w:r>
    </w:p>
    <w:p w:rsidR="00CF76AD" w:rsidRPr="00FD393C" w:rsidRDefault="00CF76AD" w:rsidP="00CF76AD">
      <w:pPr>
        <w:rPr>
          <w:color w:val="000000" w:themeColor="text1"/>
          <w:sz w:val="20"/>
        </w:rPr>
      </w:pPr>
      <w:r w:rsidRPr="00FD393C">
        <w:rPr>
          <w:color w:val="000000" w:themeColor="text1"/>
          <w:sz w:val="20"/>
        </w:rPr>
        <w:t xml:space="preserve">                                    (название кафедры)                 (подпись)                             (И.О.  Фамилия)</w:t>
      </w:r>
    </w:p>
    <w:p w:rsidR="00CF76AD" w:rsidRDefault="00CF76AD" w:rsidP="00C15A29">
      <w:pPr>
        <w:rPr>
          <w:color w:val="000000" w:themeColor="text1"/>
          <w:szCs w:val="28"/>
        </w:rPr>
      </w:pPr>
    </w:p>
    <w:p w:rsidR="002E1AB9" w:rsidRDefault="002E1AB9" w:rsidP="00C15A29">
      <w:pPr>
        <w:rPr>
          <w:color w:val="000000" w:themeColor="text1"/>
          <w:szCs w:val="28"/>
        </w:rPr>
      </w:pPr>
    </w:p>
    <w:p w:rsidR="002E1AB9" w:rsidRPr="00FD393C" w:rsidRDefault="002E1AB9" w:rsidP="00C15A29">
      <w:pPr>
        <w:rPr>
          <w:color w:val="000000" w:themeColor="text1"/>
          <w:szCs w:val="28"/>
        </w:rPr>
      </w:pPr>
    </w:p>
    <w:p w:rsidR="00C15A29" w:rsidRPr="00FD393C" w:rsidRDefault="00C15A29" w:rsidP="00C15A29">
      <w:pPr>
        <w:rPr>
          <w:color w:val="000000" w:themeColor="text1"/>
          <w:szCs w:val="28"/>
        </w:rPr>
      </w:pPr>
      <w:r w:rsidRPr="00FD393C">
        <w:rPr>
          <w:color w:val="000000" w:themeColor="text1"/>
          <w:szCs w:val="28"/>
        </w:rPr>
        <w:t>Зав. кафедрой ___</w:t>
      </w:r>
      <w:r w:rsidR="00FD393C" w:rsidRPr="00FD393C">
        <w:rPr>
          <w:color w:val="000000" w:themeColor="text1"/>
          <w:szCs w:val="28"/>
          <w:u w:val="single"/>
        </w:rPr>
        <w:t>ЭС</w:t>
      </w:r>
      <w:r w:rsidR="00E6074D" w:rsidRPr="00FD393C">
        <w:rPr>
          <w:color w:val="000000" w:themeColor="text1"/>
          <w:szCs w:val="28"/>
        </w:rPr>
        <w:t>_______    _______________   __</w:t>
      </w:r>
      <w:r w:rsidRPr="00FD393C">
        <w:rPr>
          <w:color w:val="000000" w:themeColor="text1"/>
          <w:szCs w:val="28"/>
        </w:rPr>
        <w:t>_</w:t>
      </w:r>
      <w:r w:rsidR="00FD393C" w:rsidRPr="00FD393C">
        <w:rPr>
          <w:color w:val="000000" w:themeColor="text1"/>
          <w:szCs w:val="28"/>
          <w:u w:val="single"/>
        </w:rPr>
        <w:t>С.Н</w:t>
      </w:r>
      <w:r w:rsidRPr="00FD393C">
        <w:rPr>
          <w:color w:val="000000" w:themeColor="text1"/>
          <w:szCs w:val="28"/>
          <w:u w:val="single"/>
        </w:rPr>
        <w:t xml:space="preserve">. </w:t>
      </w:r>
      <w:r w:rsidR="00FD393C" w:rsidRPr="00FD393C">
        <w:rPr>
          <w:color w:val="000000" w:themeColor="text1"/>
          <w:szCs w:val="28"/>
          <w:u w:val="single"/>
        </w:rPr>
        <w:t>Ткаченко</w:t>
      </w:r>
      <w:r w:rsidRPr="00FD393C">
        <w:rPr>
          <w:color w:val="000000" w:themeColor="text1"/>
          <w:szCs w:val="28"/>
        </w:rPr>
        <w:t>__</w:t>
      </w:r>
      <w:r w:rsidR="00E6074D" w:rsidRPr="00FD393C">
        <w:rPr>
          <w:color w:val="000000" w:themeColor="text1"/>
          <w:szCs w:val="28"/>
        </w:rPr>
        <w:t>_</w:t>
      </w:r>
    </w:p>
    <w:p w:rsidR="00C15A29" w:rsidRPr="007775CE" w:rsidRDefault="00C15A29" w:rsidP="00C15A29">
      <w:pPr>
        <w:rPr>
          <w:sz w:val="20"/>
        </w:rPr>
      </w:pPr>
      <w:r>
        <w:rPr>
          <w:sz w:val="20"/>
        </w:rPr>
        <w:t xml:space="preserve">                                    (название кафедры)                 (подпись)                             (И.О.  Фамилия)</w:t>
      </w:r>
    </w:p>
    <w:p w:rsidR="002E1AB9" w:rsidRDefault="002E1AB9">
      <w:r>
        <w:br w:type="page"/>
      </w:r>
    </w:p>
    <w:p w:rsidR="000F539C" w:rsidRDefault="000F539C" w:rsidP="000F539C">
      <w:pPr>
        <w:pStyle w:val="21"/>
        <w:numPr>
          <w:ilvl w:val="0"/>
          <w:numId w:val="3"/>
        </w:numPr>
        <w:tabs>
          <w:tab w:val="clear" w:pos="360"/>
        </w:tabs>
        <w:spacing w:after="0" w:line="276" w:lineRule="auto"/>
        <w:ind w:left="0" w:firstLine="0"/>
        <w:jc w:val="center"/>
        <w:rPr>
          <w:b/>
        </w:rPr>
      </w:pPr>
      <w:r>
        <w:rPr>
          <w:b/>
        </w:rPr>
        <w:lastRenderedPageBreak/>
        <w:t xml:space="preserve">Электрическая часть электростанций </w:t>
      </w:r>
    </w:p>
    <w:p w:rsidR="000F539C" w:rsidRDefault="000F539C" w:rsidP="000F539C">
      <w:pPr>
        <w:pStyle w:val="21"/>
        <w:spacing w:after="0" w:line="276" w:lineRule="auto"/>
        <w:rPr>
          <w:b/>
        </w:rPr>
      </w:pPr>
    </w:p>
    <w:p w:rsidR="00C15BBD" w:rsidRDefault="000F539C" w:rsidP="000F539C">
      <w:pPr>
        <w:pStyle w:val="21"/>
        <w:spacing w:after="0" w:line="276" w:lineRule="auto"/>
        <w:ind w:firstLine="720"/>
        <w:jc w:val="both"/>
      </w:pPr>
      <w:r>
        <w:t>Особенности технологического процесса функционирования электрических станций различного типа.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Графики нагрузки электрических станций и их регулирование. Влияние роста единичной мощности генераторов, силовых трансформаторов, электродвигателей и электростанций в целом на построение схем электрических соединений электростанций и требования к электрическим аппаратам и проводникам.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Особенности структуры главных схем и схем собственных нужд электростанций различного типа. Термическое и динамическое воздействие токов короткого замыкания. Методы и средства ограничения токов короткого замыкания. Координация уровней токов короткого замыкания. Эксплуатационные характеристики аппаратов, методика их выбора. Эксплуатационные характеристики и конструктивные особенности токоведущих элементов и контактных соединений, методика их выбора.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Заземляющие устройства электроустановок.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Системы управления, контроля и сигнализации на электростанциях и подстанциях. Установки оперативного тока. Принципы выполнения и основные характеристики автоматизированных систем управления (АСУ). Принципы создания автоматизированных диагностических систем.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</w:p>
    <w:p w:rsidR="000F539C" w:rsidRDefault="000F539C" w:rsidP="000F539C">
      <w:pPr>
        <w:pStyle w:val="21"/>
        <w:numPr>
          <w:ilvl w:val="0"/>
          <w:numId w:val="3"/>
        </w:numPr>
        <w:tabs>
          <w:tab w:val="clear" w:pos="360"/>
        </w:tabs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>Режимы работы основного электрооборудования электростанций</w:t>
      </w:r>
    </w:p>
    <w:p w:rsidR="000F539C" w:rsidRDefault="000F539C" w:rsidP="000F539C">
      <w:pPr>
        <w:pStyle w:val="21"/>
        <w:spacing w:after="0" w:line="276" w:lineRule="auto"/>
        <w:rPr>
          <w:b/>
        </w:rPr>
      </w:pP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Режимы работы синхронных генераторов, синхронных компенсаторов, синхронных двигателей и их систем возбуждения. Методика анализа режимов работы синхронных машин.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Режимы работы асинхронных и синхронных электродвигателей собственных нужд электростанций в нормальных и аномальных условиях. Режимы работы силовых трансформаторов и автотрансформаторов на электростанциях и подстанциях.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</w:p>
    <w:p w:rsidR="000F539C" w:rsidRDefault="000F539C" w:rsidP="000F539C">
      <w:pPr>
        <w:pStyle w:val="21"/>
        <w:numPr>
          <w:ilvl w:val="0"/>
          <w:numId w:val="4"/>
        </w:numPr>
        <w:tabs>
          <w:tab w:val="clear" w:pos="360"/>
        </w:tabs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>Проектирование электростанций</w:t>
      </w:r>
    </w:p>
    <w:p w:rsidR="000F539C" w:rsidRDefault="000F539C" w:rsidP="000F539C">
      <w:pPr>
        <w:pStyle w:val="21"/>
        <w:spacing w:after="0" w:line="276" w:lineRule="auto"/>
        <w:rPr>
          <w:b/>
        </w:rPr>
      </w:pP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Основы проектирования электростанций. Состав и основные характеристики систем автоматизированного проектирования (САПР) электрических установок.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>Проектирование главной электрической схемы. Проектирование электроустановок собственных нужд. Проектирование системы управления.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lastRenderedPageBreak/>
        <w:t xml:space="preserve">Конструкция распределительных устройств. Основные характеристики комплектных распределительных устройств (КРУ). Компоновка электрических станций и подстанций.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>Методы оценки технико-экономических показателей и надежности схем электрическ</w:t>
      </w:r>
      <w:r w:rsidR="00C15BBD">
        <w:t>их соединений электроустановок.</w:t>
      </w:r>
    </w:p>
    <w:p w:rsidR="00C15BBD" w:rsidRDefault="00C15BBD" w:rsidP="00C15BBD">
      <w:pPr>
        <w:pStyle w:val="21"/>
        <w:spacing w:after="0" w:line="276" w:lineRule="auto"/>
        <w:ind w:firstLine="720"/>
        <w:jc w:val="both"/>
      </w:pPr>
      <w:r>
        <w:t>Вопросы экологии при проектировании и эксплуатации электростанций.</w:t>
      </w:r>
    </w:p>
    <w:p w:rsidR="00C15BBD" w:rsidRDefault="00C15BBD" w:rsidP="00C15BBD">
      <w:pPr>
        <w:pStyle w:val="21"/>
        <w:spacing w:after="0" w:line="276" w:lineRule="auto"/>
        <w:ind w:firstLine="720"/>
        <w:jc w:val="both"/>
      </w:pPr>
      <w:r>
        <w:t>Проектирование электростанций и малой распределённой генерации использующей возобновляемые источники энергии.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  <w:rPr>
          <w:sz w:val="22"/>
        </w:rPr>
      </w:pPr>
    </w:p>
    <w:p w:rsidR="000F539C" w:rsidRDefault="000F539C" w:rsidP="000F539C">
      <w:pPr>
        <w:pStyle w:val="21"/>
        <w:numPr>
          <w:ilvl w:val="0"/>
          <w:numId w:val="4"/>
        </w:numPr>
        <w:tabs>
          <w:tab w:val="clear" w:pos="360"/>
        </w:tabs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>Электроэнергетические системы и сети</w:t>
      </w:r>
    </w:p>
    <w:p w:rsidR="000F539C" w:rsidRDefault="000F539C" w:rsidP="000F539C">
      <w:pPr>
        <w:pStyle w:val="21"/>
        <w:spacing w:after="0" w:line="276" w:lineRule="auto"/>
        <w:rPr>
          <w:sz w:val="20"/>
        </w:rPr>
      </w:pPr>
    </w:p>
    <w:p w:rsidR="000F539C" w:rsidRDefault="007817E6" w:rsidP="007817E6">
      <w:pPr>
        <w:pStyle w:val="21"/>
        <w:spacing w:after="0" w:line="276" w:lineRule="auto"/>
        <w:ind w:firstLine="709"/>
        <w:jc w:val="both"/>
      </w:pPr>
      <w:r>
        <w:t xml:space="preserve">Основные сведения об истории развития энергетики. </w:t>
      </w:r>
      <w:r w:rsidR="000F539C">
        <w:t>Особенности</w:t>
      </w:r>
      <w:r>
        <w:t xml:space="preserve"> развития энергетики в условиях</w:t>
      </w:r>
      <w:r w:rsidR="000F539C">
        <w:t xml:space="preserve"> рыночной экономики. Э</w:t>
      </w:r>
      <w:r>
        <w:t>нергетика, как большая система.</w:t>
      </w:r>
    </w:p>
    <w:p w:rsidR="000F539C" w:rsidRDefault="000F539C" w:rsidP="007817E6">
      <w:pPr>
        <w:pStyle w:val="21"/>
        <w:spacing w:after="0" w:line="276" w:lineRule="auto"/>
        <w:ind w:firstLine="720"/>
        <w:jc w:val="both"/>
      </w:pPr>
      <w:r>
        <w:t xml:space="preserve">Модели оптимального развития энергосистем. Системный подход. Общий критерий оптимального развития. Виды представления информации. Иерархическое построение энергосистем. Основные типы задач развития энергосистем. Методы прогнозирования их развития. </w:t>
      </w:r>
    </w:p>
    <w:p w:rsidR="000F539C" w:rsidRDefault="000F539C" w:rsidP="007817E6">
      <w:pPr>
        <w:pStyle w:val="21"/>
        <w:spacing w:after="0" w:line="276" w:lineRule="auto"/>
        <w:ind w:firstLine="720"/>
        <w:jc w:val="both"/>
      </w:pPr>
      <w:r>
        <w:t xml:space="preserve">Особенности оптимизации  структуры энергосистемы при ее проектировании и развитии (структура и размещение электростанций, структура электрических сетей). </w:t>
      </w:r>
    </w:p>
    <w:p w:rsidR="000F539C" w:rsidRDefault="000F539C" w:rsidP="007817E6">
      <w:pPr>
        <w:pStyle w:val="21"/>
        <w:spacing w:after="0" w:line="276" w:lineRule="auto"/>
        <w:ind w:firstLine="720"/>
        <w:jc w:val="both"/>
      </w:pPr>
      <w:r>
        <w:t xml:space="preserve">Методы оптимизации развития и функционирования энергосистем: методы линейного и нелинейного математического программирования, транспортный и симплексный алгоритмы, динамическое программирование, метод границ и ветвей, градиентный метод, метод штрафных функций, критериальный анализ технико-экономических задач энергетики. </w:t>
      </w:r>
    </w:p>
    <w:p w:rsidR="000F539C" w:rsidRDefault="000F539C" w:rsidP="007817E6">
      <w:pPr>
        <w:pStyle w:val="21"/>
        <w:spacing w:after="0" w:line="276" w:lineRule="auto"/>
        <w:ind w:firstLine="720"/>
        <w:jc w:val="both"/>
      </w:pPr>
      <w:r>
        <w:t>Электрические станции, электрические сети, потребители электроэнергии, как элементы энергосистем. Методы определения расчетных электрических нагрузок промышленных предприятий,</w:t>
      </w:r>
      <w:r w:rsidR="007817E6">
        <w:t xml:space="preserve"> городов и сельского хозяйства.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Сведения об условиях работы и конструктивном выполнении линий электрических сетей. Основные сведения о проектировании конструктивной части воздушных линий.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Режимы заземления нейтралей в сетях различного напряжения.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Характеристики и параметры элементов электрической сети.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Элементы теории передачи энергии по линиям электрической сети. Расчеты установившихся режимов электрических сетей, требования к режимам. Регулирование режимов электрических сетей. </w:t>
      </w:r>
    </w:p>
    <w:p w:rsidR="00C15BBD" w:rsidRDefault="00C15BBD" w:rsidP="00C15BBD">
      <w:pPr>
        <w:pStyle w:val="21"/>
        <w:spacing w:after="0" w:line="276" w:lineRule="auto"/>
        <w:ind w:firstLine="720"/>
        <w:jc w:val="both"/>
      </w:pPr>
      <w:r>
        <w:lastRenderedPageBreak/>
        <w:t>Особенности расчетов электрических режимов протяженных электропередач переменного и постоянного тока. Электрические параметры  протяженных электропередач. Расчет режимов дальней  электропередачи. Пути, методы и средства увеличения пропускной способности и экономичности работы дальних электропередач. Особые режимы электропередач переменного и постоянного тока.</w:t>
      </w:r>
    </w:p>
    <w:p w:rsidR="00C15BBD" w:rsidRDefault="00C15BBD" w:rsidP="00C15BBD">
      <w:pPr>
        <w:pStyle w:val="21"/>
        <w:spacing w:after="0" w:line="276" w:lineRule="auto"/>
        <w:ind w:firstLine="720"/>
        <w:jc w:val="both"/>
      </w:pPr>
      <w:r>
        <w:t>Основы проектирования электрических сетей, выбор основных параметров электрических сетей при проектировании.</w:t>
      </w:r>
    </w:p>
    <w:p w:rsidR="000F539C" w:rsidRDefault="00C15BBD" w:rsidP="000F539C">
      <w:pPr>
        <w:pStyle w:val="21"/>
        <w:spacing w:after="0" w:line="276" w:lineRule="auto"/>
        <w:ind w:firstLine="720"/>
        <w:jc w:val="both"/>
      </w:pPr>
      <w:r>
        <w:t xml:space="preserve">Основы </w:t>
      </w:r>
      <w:r w:rsidR="000F539C">
        <w:t>технико-э</w:t>
      </w:r>
      <w:r>
        <w:t xml:space="preserve">кономических </w:t>
      </w:r>
      <w:r w:rsidR="000F539C">
        <w:t>расчетов электрических сетей. Качество электрической энергии. Регулирование напряжения в электроэнергетических системах, районных электрических сет</w:t>
      </w:r>
      <w:r>
        <w:t>ях и системах электроснабжения.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</w:p>
    <w:p w:rsidR="000F539C" w:rsidRDefault="000F539C" w:rsidP="000F539C">
      <w:pPr>
        <w:pStyle w:val="1"/>
        <w:numPr>
          <w:ilvl w:val="0"/>
          <w:numId w:val="4"/>
        </w:numPr>
        <w:tabs>
          <w:tab w:val="clear" w:pos="360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>Электроснабжение гор</w:t>
      </w:r>
      <w:r w:rsidR="00E01462">
        <w:rPr>
          <w:b/>
        </w:rPr>
        <w:t>одов и промышленных предприятий</w:t>
      </w:r>
    </w:p>
    <w:p w:rsidR="000F539C" w:rsidRDefault="000F539C" w:rsidP="000F539C">
      <w:pPr>
        <w:spacing w:line="276" w:lineRule="auto"/>
      </w:pPr>
    </w:p>
    <w:p w:rsidR="000F539C" w:rsidRDefault="000F539C" w:rsidP="000F539C">
      <w:pPr>
        <w:spacing w:line="276" w:lineRule="auto"/>
        <w:ind w:firstLine="720"/>
        <w:jc w:val="both"/>
      </w:pPr>
      <w:r>
        <w:t xml:space="preserve">Общая характеристика систем электроснабжения. Общее и различия в структурах систем электроснабжения городов и промышленных предприятий. Теоретические основы формирования расчетной нагрузки элементов сети. Разница в подходах к формированию расчетной нагрузки в городской сети и сети промышленного предприятия. </w:t>
      </w:r>
    </w:p>
    <w:p w:rsidR="000F539C" w:rsidRDefault="000F539C" w:rsidP="000F539C">
      <w:pPr>
        <w:spacing w:line="276" w:lineRule="auto"/>
        <w:ind w:firstLine="720"/>
        <w:jc w:val="both"/>
      </w:pPr>
      <w:r>
        <w:t xml:space="preserve">Компенсация реактивных нагрузок. Обоснование различий в решении проблемы компенсации реактивных нагрузок в городах и на промышленных предприятиях. Теоретические основы принципа размещения компенсирующих устройств в распределительных сетях промышленных предприятий. </w:t>
      </w:r>
    </w:p>
    <w:p w:rsidR="000F539C" w:rsidRDefault="000F539C" w:rsidP="000F539C">
      <w:pPr>
        <w:spacing w:line="276" w:lineRule="auto"/>
        <w:ind w:firstLine="720"/>
        <w:jc w:val="both"/>
      </w:pPr>
      <w:r>
        <w:t xml:space="preserve">Режим нейтрали в сетях до 1 кВ и выше 1 кВ. Причины нормирования однофазных токов замыкания на землю в сетях с изолированной нейтралью. </w:t>
      </w:r>
    </w:p>
    <w:p w:rsidR="000F539C" w:rsidRDefault="000F539C" w:rsidP="000F539C">
      <w:pPr>
        <w:spacing w:line="276" w:lineRule="auto"/>
        <w:ind w:firstLine="720"/>
        <w:jc w:val="both"/>
      </w:pPr>
      <w:r>
        <w:t xml:space="preserve">Требования к электрическим схемам распределительных сетей. Характеристика схем различных типов с точки зрения загрузки оборудования. Влияние изолированного заземления нейтрали на надежность электроснабжения для различных типов схем. Обоснование необходимости глубоких вводов в городах и на промышленных предприятиях. Комплекс требований к сооружению подстанций глубокого ввода. Особенности конструктивного выполнения подстанций. Встроенные подстанции, обоснование необходимости их применения и требования к конструкции. </w:t>
      </w:r>
    </w:p>
    <w:p w:rsidR="000F539C" w:rsidRDefault="000F539C" w:rsidP="000F539C">
      <w:pPr>
        <w:spacing w:line="276" w:lineRule="auto"/>
        <w:ind w:firstLine="720"/>
        <w:jc w:val="both"/>
      </w:pPr>
      <w:r>
        <w:t xml:space="preserve">Потери электроэнергии в распределительных сетях, структура потерь. Применение различных методов расчета потерь в зависимости от исходных данных. Методы и средства снижения потерь электроэнергии. </w:t>
      </w:r>
    </w:p>
    <w:p w:rsidR="000F539C" w:rsidRDefault="000F539C" w:rsidP="000F539C">
      <w:pPr>
        <w:spacing w:line="276" w:lineRule="auto"/>
        <w:ind w:firstLine="720"/>
        <w:jc w:val="both"/>
      </w:pPr>
      <w:r w:rsidRPr="00C9566A">
        <w:rPr>
          <w:color w:val="000000" w:themeColor="text1"/>
        </w:rPr>
        <w:lastRenderedPageBreak/>
        <w:t>Качество электроэнергии в системах электроснабжения</w:t>
      </w:r>
      <w:r w:rsidR="00FD393C" w:rsidRPr="00C9566A">
        <w:rPr>
          <w:color w:val="000000" w:themeColor="text1"/>
        </w:rPr>
        <w:t xml:space="preserve">. Влияние распределенной генерации на </w:t>
      </w:r>
      <w:r w:rsidR="007817E6" w:rsidRPr="00C9566A">
        <w:rPr>
          <w:color w:val="000000" w:themeColor="text1"/>
        </w:rPr>
        <w:t>системы электроснабжения</w:t>
      </w:r>
      <w:r w:rsidRPr="00C9566A">
        <w:rPr>
          <w:color w:val="000000" w:themeColor="text1"/>
        </w:rPr>
        <w:t>. Причины искажений токов и напряжений в распределительных сетях и влияние</w:t>
      </w:r>
      <w:r>
        <w:t xml:space="preserve"> этих искажений на работу электроприемников. Мет</w:t>
      </w:r>
      <w:r w:rsidR="00C9566A">
        <w:t xml:space="preserve">оды расчета нормируемых ГОСТом </w:t>
      </w:r>
      <w:r>
        <w:t xml:space="preserve">показателей качества электроэнергии. Методы и средства введения показателей качества электроэнергии в допустимые ГОСТом пределы. </w:t>
      </w:r>
    </w:p>
    <w:p w:rsidR="000F539C" w:rsidRDefault="000F539C" w:rsidP="000F539C">
      <w:pPr>
        <w:spacing w:line="276" w:lineRule="auto"/>
        <w:ind w:firstLine="720"/>
        <w:jc w:val="both"/>
      </w:pPr>
    </w:p>
    <w:p w:rsidR="000F539C" w:rsidRDefault="000F539C" w:rsidP="000F539C">
      <w:pPr>
        <w:pStyle w:val="21"/>
        <w:numPr>
          <w:ilvl w:val="0"/>
          <w:numId w:val="4"/>
        </w:numPr>
        <w:tabs>
          <w:tab w:val="clear" w:pos="360"/>
        </w:tabs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 xml:space="preserve">Переходные процессы в электроэнергетических системах </w:t>
      </w:r>
    </w:p>
    <w:p w:rsidR="000F539C" w:rsidRDefault="000F539C" w:rsidP="000F539C">
      <w:pPr>
        <w:pStyle w:val="21"/>
        <w:spacing w:after="0" w:line="276" w:lineRule="auto"/>
        <w:rPr>
          <w:b/>
        </w:rPr>
      </w:pPr>
    </w:p>
    <w:p w:rsidR="000F539C" w:rsidRPr="00C9566A" w:rsidRDefault="000F539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  <w:r>
        <w:t xml:space="preserve">Причины, вызывающие переходные процессы в электроэнергетических системах (ЭЭС). Основные соображения о физической природе и об анализе переходных процессов в ЭЭС. Основные характеристики элементов ЭЭС и их математические </w:t>
      </w:r>
      <w:r w:rsidRPr="00C9566A">
        <w:rPr>
          <w:color w:val="000000" w:themeColor="text1"/>
        </w:rPr>
        <w:t xml:space="preserve">модели, используемые при исследовании переходных процессов. </w:t>
      </w:r>
    </w:p>
    <w:p w:rsidR="000F539C" w:rsidRPr="00C9566A" w:rsidRDefault="000F539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>Виды возмущений, вызывающих переходные процессы в ЭЭС. Их отражение в схемах замещения ЭЭС, в том числе: короткие замыкания (к.з.), сложные виды повреждений. Составление схем замещения для расчетов, применяе</w:t>
      </w:r>
      <w:r w:rsidR="007817E6" w:rsidRPr="00C9566A">
        <w:rPr>
          <w:color w:val="000000" w:themeColor="text1"/>
        </w:rPr>
        <w:t>мые допущения.</w:t>
      </w:r>
    </w:p>
    <w:p w:rsidR="007817E6" w:rsidRPr="00C9566A" w:rsidRDefault="007817E6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>Влияние распределенной генерации на уровни токов к.з. в ЭЭС.</w:t>
      </w:r>
    </w:p>
    <w:p w:rsidR="000F539C" w:rsidRPr="00C9566A" w:rsidRDefault="000F539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 xml:space="preserve">Практические методы расчета токов короткого замыкания. </w:t>
      </w:r>
    </w:p>
    <w:p w:rsidR="000F539C" w:rsidRPr="00C9566A" w:rsidRDefault="000F539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 xml:space="preserve">Особенности расчета токов короткого замыкания в электроустановках переменного и постоянного тока напряжением до 1000 В.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 w:rsidRPr="00C9566A">
        <w:rPr>
          <w:color w:val="000000" w:themeColor="text1"/>
        </w:rPr>
        <w:t>Общие уравнения, описывающие переходные процессы в электрических машинах. Преобразования</w:t>
      </w:r>
      <w:r>
        <w:t xml:space="preserve"> координат.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Переходные процессы при коротких замыканиях в сетях, содержащих длинные линии, установки продольной компенсации, линейные, и нелинейные регулирующие элементы.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Современная теория устойчивости. Понятие о первом и втором (прямом) методах Ляпунова. Практические критерии статической устойчивости. Упрощенные критерии динамической и результирующей устойчивости в простейшей ЭЭС. Протекание процесса во времени при больших и малых возмущениях.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>Исследование статической устойчивости простейшей нерегулируемой ЭЭС методом малых колебаний. Статическая  устойчивость систе</w:t>
      </w:r>
      <w:r w:rsidR="007817E6">
        <w:t>мы с регулируемым возбуждением.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>Переходные процессы в узлах нагрузки п</w:t>
      </w:r>
      <w:r w:rsidR="007817E6">
        <w:t>ри малых и больших возмущениях.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Характеристики многомашинной ЭЭС. Устойчивость нормальных режимов сложных систем. Изменение частоты и мощности в ЭЭС.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lastRenderedPageBreak/>
        <w:t xml:space="preserve">Динамическая устойчивость ЭЭС. Переходные процессы и устойчивость систем, объединенных слабыми связями. Асинхронные режимы, ресинхронизация и результирующая устойчивость.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Методические и нормативные указания по анализу переходных процессов и устойчивости ЭЭС. Мероприятия по улучшению устойчивости и качества переходных процессов в ЭЭС.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</w:p>
    <w:p w:rsidR="000F539C" w:rsidRDefault="000F539C" w:rsidP="000F539C">
      <w:pPr>
        <w:pStyle w:val="21"/>
        <w:numPr>
          <w:ilvl w:val="0"/>
          <w:numId w:val="4"/>
        </w:numPr>
        <w:tabs>
          <w:tab w:val="clear" w:pos="360"/>
        </w:tabs>
        <w:spacing w:after="0" w:line="276" w:lineRule="auto"/>
        <w:ind w:left="0" w:firstLine="0"/>
        <w:jc w:val="center"/>
        <w:rPr>
          <w:b/>
        </w:rPr>
      </w:pPr>
      <w:r>
        <w:rPr>
          <w:b/>
        </w:rPr>
        <w:t xml:space="preserve">Релейная защита и автоматическое управление электроэнергетических систем </w:t>
      </w:r>
    </w:p>
    <w:p w:rsidR="000F539C" w:rsidRDefault="000F539C" w:rsidP="000F539C">
      <w:pPr>
        <w:pStyle w:val="21"/>
        <w:spacing w:after="0" w:line="276" w:lineRule="auto"/>
        <w:rPr>
          <w:b/>
        </w:rPr>
      </w:pPr>
    </w:p>
    <w:p w:rsidR="000F539C" w:rsidRDefault="000F539C" w:rsidP="000F539C">
      <w:pPr>
        <w:pStyle w:val="a3"/>
        <w:spacing w:line="276" w:lineRule="auto"/>
        <w:jc w:val="both"/>
      </w:pPr>
      <w:r>
        <w:t xml:space="preserve">Повреждения и ненормальные режимы работы энергетических систем. </w:t>
      </w:r>
    </w:p>
    <w:p w:rsidR="000F539C" w:rsidRDefault="000F539C" w:rsidP="000F539C">
      <w:pPr>
        <w:pStyle w:val="a3"/>
        <w:spacing w:line="276" w:lineRule="auto"/>
        <w:jc w:val="both"/>
      </w:pPr>
      <w:r>
        <w:t xml:space="preserve">Задачи и алгоритмы управления энергетической системой и ее элементами. Программно-технические комплексы автоматических и автоматизированных систем управления. Иерархические структуры систем управления. Терминалы релейной защиты и противоаварийной автоматики. Ближнее и дальнее резервирование. Работа при разных видах повреждений. Локальные и распределенные системы противоаварийной автоматики. </w:t>
      </w:r>
    </w:p>
    <w:p w:rsidR="000F539C" w:rsidRDefault="000F539C" w:rsidP="000F539C">
      <w:pPr>
        <w:spacing w:line="276" w:lineRule="auto"/>
        <w:ind w:firstLine="720"/>
        <w:jc w:val="both"/>
      </w:pPr>
      <w:r>
        <w:t xml:space="preserve">Комплексы сбора, передачи и отображения оперативной и аварийной информации. Первичные и вторичные измерительные преобразователи электрических величин. Цепи вторичной коммутации энергетических объектов. Каналы межобъектовой связи. Способы обеспечения помехоустойчивости, корректирующие коды. Протоколы передачи информации. </w:t>
      </w:r>
    </w:p>
    <w:p w:rsidR="000F539C" w:rsidRDefault="000F539C" w:rsidP="000F539C">
      <w:pPr>
        <w:spacing w:line="276" w:lineRule="auto"/>
        <w:ind w:firstLine="720"/>
        <w:jc w:val="both"/>
      </w:pPr>
      <w:r>
        <w:t xml:space="preserve">Способы и средства определения электромагнитной обстановки и обеспечения электромагнитной совместимости средств управления на электроэнергетических объектах. Критерии оценки и способы обеспечения надежности функционирования систем релейной защиты и средств противоаварийной автоматики. Системы оперативного тока. </w:t>
      </w:r>
    </w:p>
    <w:p w:rsidR="000F539C" w:rsidRDefault="000F539C" w:rsidP="000F539C">
      <w:pPr>
        <w:spacing w:line="276" w:lineRule="auto"/>
        <w:ind w:firstLine="720"/>
        <w:jc w:val="both"/>
      </w:pPr>
      <w:r>
        <w:t xml:space="preserve">Релейная защита синхронных генераторов, трансформаторов, двигателей, шин, воздушных и кабельных линий электропередачи с различными способами заземления нейтрали. Принципы построения и взаимодействие комплектов защиты. </w:t>
      </w:r>
    </w:p>
    <w:p w:rsidR="000F539C" w:rsidRDefault="000F539C" w:rsidP="000F539C">
      <w:pPr>
        <w:spacing w:line="276" w:lineRule="auto"/>
        <w:ind w:firstLine="720"/>
        <w:jc w:val="both"/>
      </w:pPr>
      <w:r>
        <w:t xml:space="preserve">Системы релейной защиты и противоаварийной автоматики с каналами связи. </w:t>
      </w:r>
    </w:p>
    <w:p w:rsidR="000F539C" w:rsidRDefault="000F539C" w:rsidP="000F539C">
      <w:pPr>
        <w:spacing w:line="276" w:lineRule="auto"/>
        <w:ind w:firstLine="720"/>
        <w:jc w:val="both"/>
      </w:pPr>
      <w:r>
        <w:t xml:space="preserve">Автоматические переключения в электроэнергетических системах (ввод резерва, повторное включение, частотная разгрузка, балансирующие отключения). </w:t>
      </w:r>
    </w:p>
    <w:p w:rsidR="000F539C" w:rsidRDefault="000F539C" w:rsidP="000F539C">
      <w:pPr>
        <w:spacing w:line="276" w:lineRule="auto"/>
        <w:ind w:firstLine="720"/>
        <w:jc w:val="both"/>
      </w:pPr>
      <w:r>
        <w:lastRenderedPageBreak/>
        <w:t xml:space="preserve">Автоматическое регулирование напряжения и распределение реактивной мощности. Регуляторы возбуждения и коэффициента трансформации. </w:t>
      </w:r>
    </w:p>
    <w:p w:rsidR="000F539C" w:rsidRDefault="000F539C" w:rsidP="000F539C">
      <w:pPr>
        <w:spacing w:line="276" w:lineRule="auto"/>
        <w:ind w:firstLine="720"/>
        <w:jc w:val="both"/>
      </w:pPr>
      <w:r>
        <w:t xml:space="preserve">Автоматическое регулирование частоты и распределение активной мощности. Регуляторы частоты вращения. </w:t>
      </w:r>
    </w:p>
    <w:p w:rsidR="000F539C" w:rsidRPr="00C9566A" w:rsidRDefault="000F539C" w:rsidP="000F539C">
      <w:pPr>
        <w:spacing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 xml:space="preserve">Методы и средства определения мест повреждений в сетях воздушных и кабельных линий электропередачи. </w:t>
      </w:r>
    </w:p>
    <w:p w:rsidR="000F539C" w:rsidRPr="00C9566A" w:rsidRDefault="000F539C" w:rsidP="000F539C">
      <w:pPr>
        <w:spacing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>Системы сигнализации, регистрации и</w:t>
      </w:r>
      <w:r w:rsidR="00FE60A0" w:rsidRPr="00C9566A">
        <w:rPr>
          <w:color w:val="000000" w:themeColor="text1"/>
        </w:rPr>
        <w:t xml:space="preserve"> цифрового осциллографирования.</w:t>
      </w:r>
    </w:p>
    <w:p w:rsidR="000F539C" w:rsidRPr="00C9566A" w:rsidRDefault="000F539C" w:rsidP="000F539C">
      <w:pPr>
        <w:spacing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>Моделирование функционирования и испытания устройс</w:t>
      </w:r>
      <w:r w:rsidR="00FE60A0" w:rsidRPr="00C9566A">
        <w:rPr>
          <w:color w:val="000000" w:themeColor="text1"/>
        </w:rPr>
        <w:t>тв и систем управления.</w:t>
      </w:r>
    </w:p>
    <w:p w:rsidR="00FE60A0" w:rsidRPr="00C9566A" w:rsidRDefault="00FE60A0" w:rsidP="000F539C">
      <w:pPr>
        <w:spacing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>Особенности работы устройств защиты при условии наличия большого количества установок распределенной генерации.</w:t>
      </w:r>
    </w:p>
    <w:p w:rsidR="000F539C" w:rsidRPr="00C9566A" w:rsidRDefault="000F539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</w:p>
    <w:p w:rsidR="000F539C" w:rsidRPr="00C9566A" w:rsidRDefault="000F539C" w:rsidP="000F539C">
      <w:pPr>
        <w:pStyle w:val="21"/>
        <w:numPr>
          <w:ilvl w:val="0"/>
          <w:numId w:val="4"/>
        </w:numPr>
        <w:tabs>
          <w:tab w:val="clear" w:pos="360"/>
        </w:tabs>
        <w:spacing w:after="0" w:line="276" w:lineRule="auto"/>
        <w:ind w:left="0" w:firstLine="0"/>
        <w:jc w:val="center"/>
        <w:rPr>
          <w:b/>
          <w:color w:val="000000" w:themeColor="text1"/>
        </w:rPr>
      </w:pPr>
      <w:r w:rsidRPr="00C9566A">
        <w:rPr>
          <w:b/>
          <w:color w:val="000000" w:themeColor="text1"/>
        </w:rPr>
        <w:t xml:space="preserve">Применение теории вероятностей, теории подобия и вычислительной техники к анализу режимов работы электростанций, сетей и систем </w:t>
      </w:r>
    </w:p>
    <w:p w:rsidR="000F539C" w:rsidRPr="00C9566A" w:rsidRDefault="000F539C" w:rsidP="000F539C">
      <w:pPr>
        <w:pStyle w:val="21"/>
        <w:spacing w:after="0" w:line="276" w:lineRule="auto"/>
        <w:rPr>
          <w:b/>
          <w:color w:val="000000" w:themeColor="text1"/>
        </w:rPr>
      </w:pP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Случайные события и случайные величины в электроэнергетике, их применение в расчетах надежности схем электрических соединений. Применение математической статистики и методов обработки статистических данных по показателям надежности элементов, параметрам режимов, электрическим нагрузкам.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Понятия и методы расчета интегральных характеристик режимов в сложных электроэнергетических системах. Интегральные критерии качества электроэнергии, их применение в практике эксплуатации электроэнергетических систем.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>Случайные процессы при моделировании режимов и состояний в электроэнергетике. Понятие о простейшем стационарном процессе, моделирования процессов отказов и восстановлений элементов и схем в электроэнергетике.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>Элементы теории массового обслуживания, метод статистических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>испытаний «Монте-Карло», их применение для решения энергетических задач.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Общий обзор проблемы моделирования, основы теории подобия. Полное и неполное подобие. Точность подобия. Практические критерии подобия различных явлений, изучаемых в технике. Подобие электрических цепей.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lastRenderedPageBreak/>
        <w:t xml:space="preserve">Кибернетическое моделирование. Приближенное моделирование. Методы обработки результатов экспериментов, планирование экспериментов.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Физическое и аналоговое моделирование процессов в электроэнергетических системах. Расчетные модели, аналоговые модели, физические или динамические модели электроэнергетических систем. </w:t>
      </w:r>
    </w:p>
    <w:p w:rsidR="000F539C" w:rsidRPr="00C9566A" w:rsidRDefault="000F539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  <w:r>
        <w:t xml:space="preserve">Расчеты режимов работы электростанций, сетей и систем с применением ЭВМ. Области применения и возможности ЭВМ при анализе режимов </w:t>
      </w:r>
      <w:r w:rsidRPr="00C9566A">
        <w:rPr>
          <w:color w:val="000000" w:themeColor="text1"/>
        </w:rPr>
        <w:t xml:space="preserve">работы ЭЭС. </w:t>
      </w:r>
    </w:p>
    <w:p w:rsidR="000F539C" w:rsidRPr="00C9566A" w:rsidRDefault="000F539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 xml:space="preserve">Основные алгоритмы расчетов режимов работы и устойчивости ЭЭС с применением ЭВМ. Применение алгоритмических языков. </w:t>
      </w:r>
    </w:p>
    <w:p w:rsidR="000F539C" w:rsidRPr="00C9566A" w:rsidRDefault="000F539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</w:p>
    <w:p w:rsidR="000F539C" w:rsidRPr="00C9566A" w:rsidRDefault="000F539C" w:rsidP="000F539C">
      <w:pPr>
        <w:pStyle w:val="21"/>
        <w:numPr>
          <w:ilvl w:val="0"/>
          <w:numId w:val="4"/>
        </w:numPr>
        <w:tabs>
          <w:tab w:val="clear" w:pos="360"/>
        </w:tabs>
        <w:spacing w:after="0" w:line="276" w:lineRule="auto"/>
        <w:ind w:left="0" w:firstLine="0"/>
        <w:jc w:val="center"/>
        <w:rPr>
          <w:b/>
          <w:color w:val="000000" w:themeColor="text1"/>
          <w:spacing w:val="-4"/>
        </w:rPr>
      </w:pPr>
      <w:r w:rsidRPr="00C9566A">
        <w:rPr>
          <w:b/>
          <w:color w:val="000000" w:themeColor="text1"/>
          <w:spacing w:val="-4"/>
        </w:rPr>
        <w:t>АСУ и оптимизация режимов рабо</w:t>
      </w:r>
      <w:r w:rsidR="00E01462" w:rsidRPr="00C9566A">
        <w:rPr>
          <w:b/>
          <w:color w:val="000000" w:themeColor="text1"/>
          <w:spacing w:val="-4"/>
        </w:rPr>
        <w:t>ты электроэнергетических систем</w:t>
      </w:r>
    </w:p>
    <w:p w:rsidR="000F539C" w:rsidRPr="00C9566A" w:rsidRDefault="000F539C" w:rsidP="000F539C">
      <w:pPr>
        <w:pStyle w:val="21"/>
        <w:spacing w:after="0" w:line="276" w:lineRule="auto"/>
        <w:rPr>
          <w:b/>
          <w:color w:val="000000" w:themeColor="text1"/>
        </w:rPr>
      </w:pPr>
    </w:p>
    <w:p w:rsidR="000F539C" w:rsidRPr="00C9566A" w:rsidRDefault="000F539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>Основные задачи АСУ энергосистем. Структуры систем автоматического</w:t>
      </w:r>
      <w:r w:rsidR="00FD393C" w:rsidRPr="00C9566A">
        <w:rPr>
          <w:color w:val="000000" w:themeColor="text1"/>
        </w:rPr>
        <w:t xml:space="preserve"> управления ЭЭС и ее элементов.</w:t>
      </w:r>
    </w:p>
    <w:p w:rsidR="00FD393C" w:rsidRPr="00C9566A" w:rsidRDefault="00FD393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>Особенности АСУ в энергосистемах с распределенной генерацией.</w:t>
      </w:r>
    </w:p>
    <w:p w:rsidR="000F539C" w:rsidRPr="00C9566A" w:rsidRDefault="000F539C" w:rsidP="000F539C">
      <w:pPr>
        <w:pStyle w:val="21"/>
        <w:spacing w:after="0" w:line="276" w:lineRule="auto"/>
        <w:ind w:firstLine="720"/>
        <w:jc w:val="both"/>
        <w:rPr>
          <w:color w:val="000000" w:themeColor="text1"/>
        </w:rPr>
      </w:pPr>
      <w:r w:rsidRPr="00C9566A">
        <w:rPr>
          <w:color w:val="000000" w:themeColor="text1"/>
        </w:rPr>
        <w:t xml:space="preserve">Противоаварийное управление, его задачи и способы реализации.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 w:rsidRPr="00C9566A">
        <w:rPr>
          <w:color w:val="000000" w:themeColor="text1"/>
        </w:rPr>
        <w:t>Основные задачи и способы диспетчерского</w:t>
      </w:r>
      <w:r>
        <w:t xml:space="preserve"> управления.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Методы оптимизации режимов работы ЭЭС. Связь проблемы регулирования частоты с проблемой оптимального распределения нагрузок между электростанциями.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  <w:r>
        <w:t xml:space="preserve">Проблемы межсистемных и межгосударственных связей в больших ЭЭС. </w:t>
      </w:r>
    </w:p>
    <w:p w:rsidR="000F539C" w:rsidRDefault="000F539C" w:rsidP="000F539C">
      <w:pPr>
        <w:pStyle w:val="21"/>
        <w:spacing w:after="0" w:line="276" w:lineRule="auto"/>
        <w:ind w:firstLine="720"/>
        <w:jc w:val="both"/>
      </w:pPr>
    </w:p>
    <w:p w:rsidR="000F539C" w:rsidRDefault="000F539C" w:rsidP="000F539C">
      <w:pPr>
        <w:pStyle w:val="21"/>
        <w:spacing w:after="0" w:line="276" w:lineRule="auto"/>
        <w:rPr>
          <w:b/>
        </w:rPr>
      </w:pPr>
      <w:r>
        <w:rPr>
          <w:b/>
        </w:rPr>
        <w:t xml:space="preserve">Основная литература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1. Электрическая часть станций и подстанций. Васильев А.А., Крючков И.П., Наяшкова Е.Ф. /Под ред. А.А. Васильева. М.: Энергоатомиздат, 1990.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2. Околович Н.М. Проектирование электрических станций. М.: Энергоиздат, 1982.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3. Электрические системы. Электрические сети. /Под ред. В.А. Веникова и В.А. Строева. М.: Высшая школа, 1998.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4. Идеальчик В.И. Электрические системы и сети. М.: Энергоатомиздат, 1984.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5. Веников В.А., Рыжов Ю.П. Дальние электропередачи переменного и постоянного тока. М.: Энергоатомиздат, 1985.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6. Ульянов С.А. Электромагнитные переходные процессы в электрических системах. М.: Энергия, 1970.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lastRenderedPageBreak/>
        <w:t xml:space="preserve">7. Веников В.А. Переходные электромеханические процессы в электрических системах. М.: Высшая школа, 1978.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8. Федосеев А.М. Релейная защита электроэнергетических систем. М.: Энергоатомиздат, 1984.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9. Овчаренко Н.И. Элементы автоматических устройств энергосистем. М.: Энергоатомиздат, 1995.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>10. Автоматика электроэнергетических систем. Алексеев О.П., Казанский В.Е., Ко</w:t>
      </w:r>
      <w:r w:rsidR="00E01462">
        <w:t xml:space="preserve">зис В.Л. /Под ред. </w:t>
      </w:r>
      <w:r>
        <w:t xml:space="preserve">М.: Энергоиздат, 1981.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>11. Микропроцессорная релейная защита и автоматика электроэнергетических систем. Дьяков А.Ф., Овчаренко Н.И. /Под ред. А.Ф. Дьякова. М.: Изд-во МЭИ, 2000.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12. Веников А.В. Теория подобия и моделирования. М.: Высшая школа, 1976.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13. Электрические сети и системы. Математические задачи электроэнергетики. /Под ред. В.А. Веникова. М.: Высшая школа, 1981.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14. Фокин Ю.А. Вероятностно-статистические методы в расчетах надежности систем электроснабжения. М.: Энергоатомиздат, 1985.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15. Методы оптимизации режимов энергосистем. /Под ред. В.М. Горнштейна. М.: Энергоиздат, 1981.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16. Арзамасцев Д.А., Бартоломей П.И., Холян А.М. АСУ и оптимизация режимов энергосистем. М.: Высшая школа, 1983. </w:t>
      </w:r>
    </w:p>
    <w:p w:rsidR="000F539C" w:rsidRDefault="000F539C" w:rsidP="000F539C">
      <w:pPr>
        <w:pStyle w:val="21"/>
        <w:spacing w:after="0" w:line="276" w:lineRule="auto"/>
        <w:jc w:val="both"/>
      </w:pPr>
    </w:p>
    <w:p w:rsidR="000F539C" w:rsidRDefault="000F539C" w:rsidP="000F539C">
      <w:pPr>
        <w:pStyle w:val="21"/>
        <w:spacing w:after="0" w:line="276" w:lineRule="auto"/>
        <w:rPr>
          <w:b/>
        </w:rPr>
      </w:pPr>
      <w:r>
        <w:rPr>
          <w:b/>
        </w:rPr>
        <w:t xml:space="preserve">Дополнительная литература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1. Неклепаев Б.Н. Электрическая часть электростанций и подстанций. М.: Энергоатомиздат, 1986.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2. Сыромятников И.А. Режимы работы асинхронных и синхронных двигателей. Под ред. Л.Г.Мамиконянца. М.: Энергоатомиздат, 1984.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3. Эксплуатация турбогенераторов с непосредственным охлаждением. Под ред. Л.С.Линдорфа и Л.Г.Мамиконянца. М.: Энергия, 1972.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4. Лосев С.Б., Чернин А.Б. Вычисление электрических величин в несимметричных режимах электрических систем. М.: Энергоатомиздат, 1983.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5. Электроэнергетические системы в примерах и иллюстрациях. /Под ред. В.А.Веникова. М.: Энергоатомиздат, 1983.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6. Веников В.А., Идельчик В.И., Лисеев М.С. Регулирование напряжения в электроэнергетических системах. М.: Энергоатомиздат, 1985.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7. Зарудский Г.К., Путятин Е.В. и др. Дальние электропередачи в примерах. М.: Изд-во МЭИ, 1994.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8. Баринов В.А., Совалов С.А. Режимы энергосистем: методы анализа и управления. М.: Энергоатомиздат, 1990.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lastRenderedPageBreak/>
        <w:t xml:space="preserve">8. Крючков И.П. Электромагнитные переходные процессы в электроэнергетических системах. М.: Изд-во МЭИ, 2000.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>10. Жданов П.С. Вопросы устойчивости электрических систем. М.: Энергия. 1979.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>11. Экспериментальные исследования режимов энергосистем. Под ред. С.А.Совалова. М.: Энергоатомиздат. 1985.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12. Портной М.Г., Рабинович Р.С. Управление энергосистемами для обеспечения устойчивости. М.: Энергия. 1975.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13. Дьяков А.Ф., Платонов В.В. Основы проектирования релейной защиты электроэнергетических систем. М.: Изд-во МЭИ, 2000.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>14. Автоматизация электроэнергетических систем. Алексеев О.П., Козис В.Л</w:t>
      </w:r>
      <w:r w:rsidR="00C9566A">
        <w:t>., Кривенков В.В. /Под ред</w:t>
      </w:r>
      <w:r>
        <w:t xml:space="preserve">. М.: Энергоатомиздат, 1994.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15. Казанский В.Е. Измерительные преобразователи тока в релейной защите. М.: Энергоатомиздат, 1988. </w:t>
      </w:r>
    </w:p>
    <w:p w:rsidR="000F539C" w:rsidRDefault="000F539C" w:rsidP="000F539C">
      <w:pPr>
        <w:pStyle w:val="21"/>
        <w:spacing w:after="0" w:line="276" w:lineRule="auto"/>
        <w:jc w:val="both"/>
      </w:pPr>
      <w:r>
        <w:t xml:space="preserve">16. Чернобровов Н.В., Семенов В.А. Релейная защита энергетических систем. М.: Энергоатомиздат, 1998. </w:t>
      </w:r>
    </w:p>
    <w:p w:rsidR="00087F36" w:rsidRDefault="000F539C" w:rsidP="000F539C">
      <w:pPr>
        <w:pStyle w:val="21"/>
        <w:spacing w:after="0" w:line="276" w:lineRule="auto"/>
        <w:jc w:val="both"/>
      </w:pPr>
      <w:r>
        <w:t xml:space="preserve">17. Применение цифровых вычислительных машин в электроэнергетике. Щербачев О.В., Зейлигер А.Н., Кадомская К.П. /Под ред. О.В. Щербачева. Л.: Энергия, 1980. </w:t>
      </w:r>
    </w:p>
    <w:p w:rsidR="00087F36" w:rsidRDefault="00087F36" w:rsidP="000F539C">
      <w:pPr>
        <w:pStyle w:val="21"/>
        <w:spacing w:after="0" w:line="276" w:lineRule="auto"/>
        <w:jc w:val="both"/>
      </w:pPr>
      <w:r>
        <w:rPr>
          <w:color w:val="000000"/>
          <w:spacing w:val="-4"/>
        </w:rPr>
        <w:t xml:space="preserve">18. </w:t>
      </w:r>
      <w:r w:rsidRPr="006F107C">
        <w:rPr>
          <w:color w:val="000000"/>
          <w:spacing w:val="-4"/>
        </w:rPr>
        <w:t xml:space="preserve">Кобец Б.Б., Волкова И.О. «Иновационное развитие электроэнергетики на базе концепции </w:t>
      </w:r>
      <w:r w:rsidRPr="006F107C">
        <w:rPr>
          <w:color w:val="000000"/>
          <w:spacing w:val="-4"/>
          <w:lang w:val="en-US"/>
        </w:rPr>
        <w:t>Smart</w:t>
      </w:r>
      <w:r w:rsidRPr="006F107C">
        <w:rPr>
          <w:color w:val="000000"/>
          <w:spacing w:val="-4"/>
        </w:rPr>
        <w:t xml:space="preserve"> </w:t>
      </w:r>
      <w:r w:rsidRPr="006F107C">
        <w:rPr>
          <w:color w:val="000000"/>
          <w:spacing w:val="-4"/>
          <w:lang w:val="en-US"/>
        </w:rPr>
        <w:t>Grid</w:t>
      </w:r>
      <w:r w:rsidRPr="006F107C">
        <w:rPr>
          <w:color w:val="000000"/>
          <w:spacing w:val="-4"/>
        </w:rPr>
        <w:t>» - М.: ИАЦ Энергия, 2010. – 208 с.</w:t>
      </w:r>
    </w:p>
    <w:p w:rsidR="00734B8D" w:rsidRDefault="00734B8D" w:rsidP="00C15A29">
      <w:pPr>
        <w:pStyle w:val="aa"/>
        <w:spacing w:before="0" w:beforeAutospacing="0" w:after="90" w:afterAutospacing="0" w:line="180" w:lineRule="atLeast"/>
        <w:jc w:val="both"/>
      </w:pPr>
    </w:p>
    <w:p w:rsidR="000F539C" w:rsidRDefault="000F539C" w:rsidP="00C15A29">
      <w:pPr>
        <w:pStyle w:val="aa"/>
        <w:spacing w:before="0" w:beforeAutospacing="0" w:after="90" w:afterAutospacing="0" w:line="180" w:lineRule="atLeast"/>
        <w:jc w:val="both"/>
      </w:pPr>
      <w:bookmarkStart w:id="0" w:name="_GoBack"/>
      <w:bookmarkEnd w:id="0"/>
    </w:p>
    <w:p w:rsidR="00734B8D" w:rsidRDefault="00734B8D" w:rsidP="00C15A29">
      <w:pPr>
        <w:pStyle w:val="aa"/>
        <w:spacing w:before="0" w:beforeAutospacing="0" w:after="90" w:afterAutospacing="0" w:line="180" w:lineRule="atLeast"/>
        <w:jc w:val="both"/>
      </w:pPr>
    </w:p>
    <w:p w:rsidR="00C15A29" w:rsidRDefault="00C15A29" w:rsidP="00C15A29">
      <w:pPr>
        <w:pStyle w:val="aa"/>
        <w:spacing w:before="0" w:beforeAutospacing="0" w:after="90" w:afterAutospacing="0" w:line="180" w:lineRule="atLeast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СОГЛАСОВАНО:</w:t>
      </w:r>
    </w:p>
    <w:p w:rsidR="00C15A29" w:rsidRDefault="00C15A29" w:rsidP="00C15A29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</w:p>
    <w:p w:rsidR="00C15A29" w:rsidRDefault="00C15A29" w:rsidP="00C15A29">
      <w:pPr>
        <w:pStyle w:val="aa"/>
        <w:spacing w:before="0" w:beforeAutospacing="0" w:after="0" w:afterAutospacing="0"/>
        <w:jc w:val="both"/>
        <w:rPr>
          <w:rStyle w:val="ab"/>
          <w:b w:val="0"/>
        </w:rPr>
      </w:pPr>
      <w:r>
        <w:rPr>
          <w:rStyle w:val="ab"/>
          <w:b w:val="0"/>
          <w:sz w:val="28"/>
          <w:szCs w:val="28"/>
        </w:rPr>
        <w:t xml:space="preserve">Заведующий сектором аттестации педагогических, </w:t>
      </w:r>
    </w:p>
    <w:p w:rsidR="00C15A29" w:rsidRDefault="00C15A29" w:rsidP="00C15A29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научно-педагогических и научных кадров </w:t>
      </w:r>
    </w:p>
    <w:p w:rsidR="00C15A29" w:rsidRDefault="00C15A29" w:rsidP="00C15A29">
      <w:pPr>
        <w:pStyle w:val="aa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Министерства образования и науки                                        </w:t>
      </w:r>
      <w:r w:rsidR="00846DF6">
        <w:rPr>
          <w:rStyle w:val="ab"/>
          <w:b w:val="0"/>
          <w:sz w:val="28"/>
          <w:szCs w:val="28"/>
        </w:rPr>
        <w:t xml:space="preserve">  </w:t>
      </w:r>
      <w:r>
        <w:rPr>
          <w:rStyle w:val="ab"/>
          <w:b w:val="0"/>
          <w:sz w:val="28"/>
          <w:szCs w:val="28"/>
        </w:rPr>
        <w:t xml:space="preserve">  И.П. Масюченко</w:t>
      </w:r>
    </w:p>
    <w:p w:rsidR="00C15A29" w:rsidRDefault="00C15A29" w:rsidP="00C15A29">
      <w:pPr>
        <w:pStyle w:val="aa"/>
        <w:spacing w:before="0" w:beforeAutospacing="0" w:after="90" w:afterAutospacing="0" w:line="180" w:lineRule="atLeast"/>
        <w:jc w:val="both"/>
        <w:rPr>
          <w:rStyle w:val="ab"/>
          <w:b w:val="0"/>
          <w:sz w:val="28"/>
          <w:szCs w:val="28"/>
        </w:rPr>
      </w:pPr>
    </w:p>
    <w:p w:rsidR="00C9566A" w:rsidRDefault="00C9566A" w:rsidP="00C15A29">
      <w:pPr>
        <w:pStyle w:val="aa"/>
        <w:spacing w:before="0" w:beforeAutospacing="0" w:after="90" w:afterAutospacing="0" w:line="180" w:lineRule="atLeast"/>
        <w:jc w:val="both"/>
        <w:rPr>
          <w:rStyle w:val="ab"/>
          <w:b w:val="0"/>
          <w:sz w:val="28"/>
          <w:szCs w:val="28"/>
        </w:rPr>
      </w:pPr>
    </w:p>
    <w:p w:rsidR="00C15A29" w:rsidRDefault="00C15A29" w:rsidP="00C15A29">
      <w:pPr>
        <w:pStyle w:val="aa"/>
        <w:spacing w:before="0" w:beforeAutospacing="0" w:after="90" w:afterAutospacing="0" w:line="180" w:lineRule="atLeast"/>
        <w:jc w:val="both"/>
        <w:rPr>
          <w:b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Проректор по научной работе </w:t>
      </w:r>
      <w:r>
        <w:rPr>
          <w:rStyle w:val="ab"/>
          <w:b w:val="0"/>
          <w:sz w:val="28"/>
          <w:szCs w:val="28"/>
        </w:rPr>
        <w:tab/>
      </w:r>
      <w:r>
        <w:rPr>
          <w:rStyle w:val="ab"/>
          <w:b w:val="0"/>
          <w:sz w:val="28"/>
          <w:szCs w:val="28"/>
        </w:rPr>
        <w:tab/>
      </w:r>
      <w:r>
        <w:rPr>
          <w:rStyle w:val="ab"/>
          <w:b w:val="0"/>
          <w:sz w:val="28"/>
          <w:szCs w:val="28"/>
        </w:rPr>
        <w:tab/>
      </w:r>
      <w:r>
        <w:rPr>
          <w:rStyle w:val="ab"/>
          <w:b w:val="0"/>
          <w:sz w:val="28"/>
          <w:szCs w:val="28"/>
        </w:rPr>
        <w:tab/>
      </w:r>
      <w:r>
        <w:rPr>
          <w:rStyle w:val="ab"/>
          <w:b w:val="0"/>
          <w:sz w:val="28"/>
          <w:szCs w:val="28"/>
        </w:rPr>
        <w:tab/>
        <w:t xml:space="preserve">  К.Н. Маренич</w:t>
      </w:r>
    </w:p>
    <w:p w:rsidR="00122ECA" w:rsidRDefault="00122ECA">
      <w:pPr>
        <w:pStyle w:val="a3"/>
        <w:spacing w:line="360" w:lineRule="auto"/>
        <w:jc w:val="both"/>
      </w:pPr>
    </w:p>
    <w:p w:rsidR="00C9566A" w:rsidRDefault="00C9566A">
      <w:pPr>
        <w:pStyle w:val="a3"/>
        <w:spacing w:line="360" w:lineRule="auto"/>
        <w:jc w:val="both"/>
      </w:pPr>
    </w:p>
    <w:p w:rsidR="00015666" w:rsidRDefault="00015666" w:rsidP="00015666">
      <w:pPr>
        <w:pStyle w:val="a3"/>
        <w:spacing w:line="360" w:lineRule="auto"/>
        <w:ind w:firstLine="0"/>
        <w:jc w:val="both"/>
      </w:pPr>
      <w:r>
        <w:t xml:space="preserve">Утверждено Ученым советом университета ___ _________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015666" w:rsidRDefault="00015666" w:rsidP="00015666">
      <w:pPr>
        <w:pStyle w:val="a3"/>
        <w:spacing w:line="360" w:lineRule="auto"/>
        <w:ind w:firstLine="0"/>
        <w:jc w:val="both"/>
      </w:pPr>
      <w:r>
        <w:t>(протокол № ____)</w:t>
      </w:r>
    </w:p>
    <w:sectPr w:rsidR="00015666" w:rsidSect="00DA74AA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3F" w:rsidRDefault="0081383F">
      <w:r>
        <w:separator/>
      </w:r>
    </w:p>
  </w:endnote>
  <w:endnote w:type="continuationSeparator" w:id="0">
    <w:p w:rsidR="0081383F" w:rsidRDefault="0081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3F" w:rsidRDefault="0081383F">
      <w:r>
        <w:separator/>
      </w:r>
    </w:p>
  </w:footnote>
  <w:footnote w:type="continuationSeparator" w:id="0">
    <w:p w:rsidR="0081383F" w:rsidRDefault="0081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CA" w:rsidRDefault="00F839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2E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ECA">
      <w:rPr>
        <w:rStyle w:val="a6"/>
        <w:noProof/>
      </w:rPr>
      <w:t>1</w:t>
    </w:r>
    <w:r>
      <w:rPr>
        <w:rStyle w:val="a6"/>
      </w:rPr>
      <w:fldChar w:fldCharType="end"/>
    </w:r>
  </w:p>
  <w:p w:rsidR="00122ECA" w:rsidRDefault="00122E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CA" w:rsidRDefault="00F839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2E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1AB9">
      <w:rPr>
        <w:rStyle w:val="a6"/>
        <w:noProof/>
      </w:rPr>
      <w:t>2</w:t>
    </w:r>
    <w:r>
      <w:rPr>
        <w:rStyle w:val="a6"/>
      </w:rPr>
      <w:fldChar w:fldCharType="end"/>
    </w:r>
  </w:p>
  <w:p w:rsidR="00122ECA" w:rsidRDefault="00122E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180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D422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835B49"/>
    <w:multiLevelType w:val="singleLevel"/>
    <w:tmpl w:val="48C0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7B2D391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2A"/>
    <w:rsid w:val="00015666"/>
    <w:rsid w:val="00087F36"/>
    <w:rsid w:val="000F44AF"/>
    <w:rsid w:val="000F539C"/>
    <w:rsid w:val="00122ECA"/>
    <w:rsid w:val="00141206"/>
    <w:rsid w:val="0014529F"/>
    <w:rsid w:val="00156F19"/>
    <w:rsid w:val="00197B16"/>
    <w:rsid w:val="00216342"/>
    <w:rsid w:val="00254616"/>
    <w:rsid w:val="002E1AB9"/>
    <w:rsid w:val="002E2A35"/>
    <w:rsid w:val="00472E01"/>
    <w:rsid w:val="00545E63"/>
    <w:rsid w:val="00555AB7"/>
    <w:rsid w:val="00566A3D"/>
    <w:rsid w:val="0059064D"/>
    <w:rsid w:val="005C786B"/>
    <w:rsid w:val="00734B8D"/>
    <w:rsid w:val="007817E6"/>
    <w:rsid w:val="0081383F"/>
    <w:rsid w:val="00846DF6"/>
    <w:rsid w:val="00A930CC"/>
    <w:rsid w:val="00AA20AB"/>
    <w:rsid w:val="00B5229B"/>
    <w:rsid w:val="00C15A29"/>
    <w:rsid w:val="00C15BBD"/>
    <w:rsid w:val="00C9566A"/>
    <w:rsid w:val="00CD6888"/>
    <w:rsid w:val="00CF76AD"/>
    <w:rsid w:val="00D43965"/>
    <w:rsid w:val="00DA74AA"/>
    <w:rsid w:val="00DB5933"/>
    <w:rsid w:val="00E01462"/>
    <w:rsid w:val="00E6074D"/>
    <w:rsid w:val="00ED57CA"/>
    <w:rsid w:val="00ED7968"/>
    <w:rsid w:val="00F329D5"/>
    <w:rsid w:val="00F839C6"/>
    <w:rsid w:val="00FB30C0"/>
    <w:rsid w:val="00FD393C"/>
    <w:rsid w:val="00FE60A0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3D"/>
    <w:rPr>
      <w:sz w:val="28"/>
    </w:rPr>
  </w:style>
  <w:style w:type="paragraph" w:styleId="1">
    <w:name w:val="heading 1"/>
    <w:basedOn w:val="a"/>
    <w:next w:val="a"/>
    <w:qFormat/>
    <w:rsid w:val="00566A3D"/>
    <w:pPr>
      <w:keepNext/>
      <w:spacing w:line="360" w:lineRule="auto"/>
      <w:ind w:firstLine="720"/>
      <w:jc w:val="right"/>
      <w:outlineLvl w:val="0"/>
    </w:pPr>
  </w:style>
  <w:style w:type="paragraph" w:styleId="2">
    <w:name w:val="heading 2"/>
    <w:basedOn w:val="a"/>
    <w:next w:val="a"/>
    <w:qFormat/>
    <w:rsid w:val="00566A3D"/>
    <w:pPr>
      <w:keepNext/>
      <w:spacing w:line="360" w:lineRule="auto"/>
      <w:ind w:firstLine="72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66A3D"/>
    <w:pPr>
      <w:ind w:firstLine="720"/>
    </w:pPr>
  </w:style>
  <w:style w:type="paragraph" w:styleId="a4">
    <w:name w:val="Body Text"/>
    <w:basedOn w:val="a"/>
    <w:semiHidden/>
    <w:rsid w:val="00566A3D"/>
    <w:pPr>
      <w:tabs>
        <w:tab w:val="left" w:pos="0"/>
      </w:tabs>
      <w:jc w:val="both"/>
    </w:pPr>
  </w:style>
  <w:style w:type="paragraph" w:styleId="a5">
    <w:name w:val="header"/>
    <w:basedOn w:val="a"/>
    <w:semiHidden/>
    <w:rsid w:val="00566A3D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566A3D"/>
  </w:style>
  <w:style w:type="paragraph" w:styleId="20">
    <w:name w:val="Body Text Indent 2"/>
    <w:basedOn w:val="a"/>
    <w:semiHidden/>
    <w:rsid w:val="00566A3D"/>
    <w:pPr>
      <w:ind w:firstLine="720"/>
      <w:jc w:val="both"/>
    </w:pPr>
    <w:rPr>
      <w:sz w:val="24"/>
    </w:rPr>
  </w:style>
  <w:style w:type="paragraph" w:styleId="a7">
    <w:name w:val="Title"/>
    <w:basedOn w:val="a"/>
    <w:qFormat/>
    <w:rsid w:val="00566A3D"/>
    <w:pPr>
      <w:spacing w:line="360" w:lineRule="auto"/>
      <w:jc w:val="center"/>
    </w:pPr>
    <w:rPr>
      <w:b/>
    </w:rPr>
  </w:style>
  <w:style w:type="paragraph" w:styleId="a8">
    <w:name w:val="footer"/>
    <w:basedOn w:val="a"/>
    <w:semiHidden/>
    <w:rsid w:val="00566A3D"/>
    <w:pPr>
      <w:tabs>
        <w:tab w:val="center" w:pos="4153"/>
        <w:tab w:val="right" w:pos="8306"/>
      </w:tabs>
    </w:pPr>
  </w:style>
  <w:style w:type="paragraph" w:styleId="a9">
    <w:name w:val="No Spacing"/>
    <w:qFormat/>
    <w:rsid w:val="00C15A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15A29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styleId="aa">
    <w:name w:val="Normal (Web)"/>
    <w:basedOn w:val="a"/>
    <w:rsid w:val="00C15A2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C15A29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0F53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53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 – М И Н И М У М</vt:lpstr>
    </vt:vector>
  </TitlesOfParts>
  <Company>МЭИ (ТУ)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 – М И Н И М У М</dc:title>
  <dc:subject/>
  <dc:creator>Володина</dc:creator>
  <cp:keywords/>
  <cp:lastModifiedBy>Admin</cp:lastModifiedBy>
  <cp:revision>10</cp:revision>
  <dcterms:created xsi:type="dcterms:W3CDTF">2016-05-03T09:08:00Z</dcterms:created>
  <dcterms:modified xsi:type="dcterms:W3CDTF">2016-05-18T05:22:00Z</dcterms:modified>
</cp:coreProperties>
</file>